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93" w:rsidRPr="00864BCE" w:rsidRDefault="009E47C9" w:rsidP="00BD5593">
      <w:pPr>
        <w:spacing w:after="0" w:line="240" w:lineRule="auto"/>
        <w:rPr>
          <w:rFonts w:ascii="Arial" w:hAnsi="Arial" w:cs="Arial"/>
          <w:sz w:val="28"/>
          <w:szCs w:val="28"/>
        </w:rPr>
      </w:pPr>
      <w:r w:rsidRPr="00864BCE">
        <w:rPr>
          <w:rFonts w:ascii="Cambria" w:hAnsi="Cambria" w:cs="Arial"/>
          <w:b/>
          <w:sz w:val="36"/>
          <w:szCs w:val="36"/>
        </w:rPr>
        <w:t>Domestic Violence Protection Orders</w:t>
      </w:r>
      <w:r w:rsidR="00E34424" w:rsidRPr="00864BCE">
        <w:rPr>
          <w:rFonts w:ascii="Cambria" w:hAnsi="Cambria" w:cs="Arial"/>
          <w:b/>
          <w:sz w:val="36"/>
          <w:szCs w:val="36"/>
        </w:rPr>
        <w:t xml:space="preserve"> (DVPO)</w:t>
      </w:r>
      <w:r w:rsidR="00AD6724">
        <w:rPr>
          <w:rFonts w:ascii="Cambria" w:hAnsi="Cambria" w:cs="Arial"/>
          <w:b/>
          <w:sz w:val="36"/>
          <w:szCs w:val="36"/>
        </w:rPr>
        <w:t xml:space="preserve"> Template</w:t>
      </w:r>
    </w:p>
    <w:p w:rsidR="00A23E91" w:rsidRDefault="00751C69" w:rsidP="000B405C">
      <w:pPr>
        <w:spacing w:after="0" w:line="240" w:lineRule="auto"/>
        <w:rPr>
          <w:sz w:val="26"/>
          <w:szCs w:val="26"/>
        </w:rPr>
      </w:pPr>
      <w:r>
        <w:rPr>
          <w:rFonts w:ascii="Arial" w:hAnsi="Arial"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pt" o:hrpct="0" o:hralign="center" o:hr="t">
            <v:imagedata r:id="rId8" o:title="BD15155_"/>
          </v:shape>
        </w:pict>
      </w:r>
    </w:p>
    <w:p w:rsidR="00AD6724" w:rsidRDefault="00AD6724" w:rsidP="00F5539F">
      <w:pPr>
        <w:spacing w:after="0" w:line="240" w:lineRule="auto"/>
        <w:rPr>
          <w:rFonts w:cs="Arial"/>
          <w:color w:val="000000" w:themeColor="text1"/>
          <w:sz w:val="26"/>
          <w:szCs w:val="26"/>
        </w:rPr>
      </w:pPr>
    </w:p>
    <w:p w:rsidR="00F56667" w:rsidRDefault="00AD6724" w:rsidP="00F5539F">
      <w:pPr>
        <w:spacing w:after="0" w:line="240" w:lineRule="auto"/>
        <w:rPr>
          <w:rFonts w:cs="Arial"/>
          <w:b/>
          <w:color w:val="FF0000"/>
          <w:sz w:val="26"/>
          <w:szCs w:val="26"/>
        </w:rPr>
      </w:pPr>
      <w:r w:rsidRPr="00AD6724">
        <w:rPr>
          <w:rFonts w:cs="Arial"/>
          <w:b/>
          <w:color w:val="FF0000"/>
          <w:sz w:val="26"/>
          <w:szCs w:val="26"/>
        </w:rPr>
        <w:fldChar w:fldCharType="begin">
          <w:ffData>
            <w:name w:val="Text15"/>
            <w:enabled/>
            <w:calcOnExit w:val="0"/>
            <w:textInput>
              <w:default w:val="Please note that information about protection orders varies depending on the jurisdiction. This particular tool does not lend itself to a fill-in-the blank template."/>
            </w:textInput>
          </w:ffData>
        </w:fldChar>
      </w:r>
      <w:bookmarkStart w:id="0" w:name="Text15"/>
      <w:r w:rsidRPr="00AD6724">
        <w:rPr>
          <w:rFonts w:cs="Arial"/>
          <w:b/>
          <w:color w:val="FF0000"/>
          <w:sz w:val="26"/>
          <w:szCs w:val="26"/>
        </w:rPr>
        <w:instrText xml:space="preserve"> FORMTEXT </w:instrText>
      </w:r>
      <w:r w:rsidRPr="00AD6724">
        <w:rPr>
          <w:rFonts w:cs="Arial"/>
          <w:b/>
          <w:color w:val="FF0000"/>
          <w:sz w:val="26"/>
          <w:szCs w:val="26"/>
        </w:rPr>
      </w:r>
      <w:r w:rsidRPr="00AD6724">
        <w:rPr>
          <w:rFonts w:cs="Arial"/>
          <w:b/>
          <w:color w:val="FF0000"/>
          <w:sz w:val="26"/>
          <w:szCs w:val="26"/>
        </w:rPr>
        <w:fldChar w:fldCharType="separate"/>
      </w:r>
      <w:r w:rsidRPr="00AD6724">
        <w:rPr>
          <w:rFonts w:cs="Arial"/>
          <w:b/>
          <w:noProof/>
          <w:color w:val="FF0000"/>
          <w:sz w:val="26"/>
          <w:szCs w:val="26"/>
        </w:rPr>
        <w:t>Please note that information about protection orders varies depending on the jurisdiction. This particular tool does not lend itself to a fill-in-the blank template.</w:t>
      </w:r>
      <w:r w:rsidRPr="00AD6724">
        <w:rPr>
          <w:rFonts w:cs="Arial"/>
          <w:b/>
          <w:color w:val="FF0000"/>
          <w:sz w:val="26"/>
          <w:szCs w:val="26"/>
        </w:rPr>
        <w:fldChar w:fldCharType="end"/>
      </w:r>
      <w:bookmarkEnd w:id="0"/>
      <w:r>
        <w:rPr>
          <w:rFonts w:cs="Arial"/>
          <w:b/>
          <w:color w:val="FF0000"/>
          <w:sz w:val="26"/>
          <w:szCs w:val="26"/>
        </w:rPr>
        <w:t xml:space="preserve"> </w:t>
      </w:r>
    </w:p>
    <w:p w:rsidR="00AD6724" w:rsidRPr="00AD6724" w:rsidRDefault="0013648F" w:rsidP="00F5539F">
      <w:pPr>
        <w:spacing w:after="0" w:line="240" w:lineRule="auto"/>
        <w:rPr>
          <w:rFonts w:cs="Arial"/>
          <w:b/>
          <w:color w:val="FF0000"/>
          <w:sz w:val="26"/>
          <w:szCs w:val="26"/>
        </w:rPr>
      </w:pPr>
      <w:r>
        <w:rPr>
          <w:rFonts w:cs="Arial"/>
          <w:b/>
          <w:color w:val="FF0000"/>
          <w:sz w:val="26"/>
          <w:szCs w:val="26"/>
        </w:rPr>
        <w:fldChar w:fldCharType="begin">
          <w:ffData>
            <w:name w:val="Text16"/>
            <w:enabled/>
            <w:calcOnExit w:val="0"/>
            <w:textInput>
              <w:default w:val="We recommend that you review each section carefully and edit it as much as necessary until it reflects what is accurate in your area."/>
            </w:textInput>
          </w:ffData>
        </w:fldChar>
      </w:r>
      <w:bookmarkStart w:id="1" w:name="Text16"/>
      <w:r>
        <w:rPr>
          <w:rFonts w:cs="Arial"/>
          <w:b/>
          <w:color w:val="FF0000"/>
          <w:sz w:val="26"/>
          <w:szCs w:val="26"/>
        </w:rPr>
        <w:instrText xml:space="preserve"> FORMTEXT </w:instrText>
      </w:r>
      <w:r>
        <w:rPr>
          <w:rFonts w:cs="Arial"/>
          <w:b/>
          <w:color w:val="FF0000"/>
          <w:sz w:val="26"/>
          <w:szCs w:val="26"/>
        </w:rPr>
      </w:r>
      <w:r>
        <w:rPr>
          <w:rFonts w:cs="Arial"/>
          <w:b/>
          <w:color w:val="FF0000"/>
          <w:sz w:val="26"/>
          <w:szCs w:val="26"/>
        </w:rPr>
        <w:fldChar w:fldCharType="separate"/>
      </w:r>
      <w:r>
        <w:rPr>
          <w:rFonts w:cs="Arial"/>
          <w:b/>
          <w:noProof/>
          <w:color w:val="FF0000"/>
          <w:sz w:val="26"/>
          <w:szCs w:val="26"/>
        </w:rPr>
        <w:t>We recommend that you review each section carefully and edit it as much as necessary until it reflects what is accurate in your area.</w:t>
      </w:r>
      <w:r>
        <w:rPr>
          <w:rFonts w:cs="Arial"/>
          <w:b/>
          <w:color w:val="FF0000"/>
          <w:sz w:val="26"/>
          <w:szCs w:val="26"/>
        </w:rPr>
        <w:fldChar w:fldCharType="end"/>
      </w:r>
      <w:bookmarkEnd w:id="1"/>
    </w:p>
    <w:p w:rsidR="00AD6724" w:rsidRDefault="00AD6724" w:rsidP="00F5539F">
      <w:pPr>
        <w:spacing w:after="0" w:line="240" w:lineRule="auto"/>
        <w:rPr>
          <w:rFonts w:cs="Arial"/>
          <w:color w:val="000000" w:themeColor="text1"/>
          <w:sz w:val="26"/>
          <w:szCs w:val="26"/>
        </w:rPr>
      </w:pPr>
    </w:p>
    <w:p w:rsidR="0097499D" w:rsidRPr="00B27F71" w:rsidRDefault="00C96C17" w:rsidP="000B405C">
      <w:pPr>
        <w:spacing w:after="0" w:line="240" w:lineRule="auto"/>
        <w:rPr>
          <w:rFonts w:cs="Arial"/>
          <w:sz w:val="26"/>
          <w:szCs w:val="26"/>
        </w:rPr>
      </w:pPr>
      <w:r w:rsidRPr="00994818">
        <w:rPr>
          <w:b/>
          <w:noProof/>
          <w:color w:val="000000" w:themeColor="text1"/>
          <w:sz w:val="28"/>
          <w:szCs w:val="26"/>
        </w:rPr>
        <mc:AlternateContent>
          <mc:Choice Requires="wps">
            <w:drawing>
              <wp:anchor distT="91440" distB="91440" distL="114300" distR="114300" simplePos="0" relativeHeight="251659264" behindDoc="0" locked="0" layoutInCell="0" allowOverlap="1" wp14:anchorId="7BFEA713" wp14:editId="735C6E86">
                <wp:simplePos x="0" y="0"/>
                <wp:positionH relativeFrom="margin">
                  <wp:posOffset>19050</wp:posOffset>
                </wp:positionH>
                <wp:positionV relativeFrom="margin">
                  <wp:posOffset>3200400</wp:posOffset>
                </wp:positionV>
                <wp:extent cx="5943600" cy="2409825"/>
                <wp:effectExtent l="38100" t="38100" r="133350" b="123825"/>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0" cy="24098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6719CD" w:rsidRPr="00DB284A" w:rsidRDefault="006719CD" w:rsidP="00E34424">
                            <w:pPr>
                              <w:spacing w:after="120" w:line="240" w:lineRule="auto"/>
                              <w:rPr>
                                <w:i/>
                                <w:sz w:val="26"/>
                                <w:szCs w:val="26"/>
                              </w:rPr>
                            </w:pPr>
                            <w:r w:rsidRPr="00DB284A">
                              <w:rPr>
                                <w:bCs/>
                                <w:i/>
                                <w:sz w:val="26"/>
                                <w:szCs w:val="26"/>
                              </w:rPr>
                              <w:t xml:space="preserve">I was in such a bad situation that I was actually afraid to go get a DVPO against my abuser even after </w:t>
                            </w:r>
                            <w:r>
                              <w:rPr>
                                <w:bCs/>
                                <w:i/>
                                <w:sz w:val="26"/>
                                <w:szCs w:val="26"/>
                              </w:rPr>
                              <w:t xml:space="preserve">he hurt </w:t>
                            </w:r>
                            <w:r w:rsidRPr="00DB284A">
                              <w:rPr>
                                <w:bCs/>
                                <w:i/>
                                <w:sz w:val="26"/>
                                <w:szCs w:val="26"/>
                              </w:rPr>
                              <w:t xml:space="preserve">my </w:t>
                            </w:r>
                            <w:r>
                              <w:rPr>
                                <w:bCs/>
                                <w:i/>
                                <w:sz w:val="26"/>
                                <w:szCs w:val="26"/>
                              </w:rPr>
                              <w:t>daughter</w:t>
                            </w:r>
                            <w:r w:rsidRPr="00DB284A">
                              <w:rPr>
                                <w:bCs/>
                                <w:i/>
                                <w:sz w:val="26"/>
                                <w:szCs w:val="26"/>
                              </w:rPr>
                              <w:t>. The shock of what was happening to my family made it difficult to get my thoughts and evidence together to fill out the</w:t>
                            </w:r>
                            <w:r>
                              <w:rPr>
                                <w:bCs/>
                                <w:i/>
                                <w:sz w:val="26"/>
                                <w:szCs w:val="26"/>
                              </w:rPr>
                              <w:t xml:space="preserve"> paperwork and present it to the c</w:t>
                            </w:r>
                            <w:r w:rsidRPr="00DB284A">
                              <w:rPr>
                                <w:bCs/>
                                <w:i/>
                                <w:sz w:val="26"/>
                                <w:szCs w:val="26"/>
                              </w:rPr>
                              <w:t>ourt. However, I worked with an advocate who helped me fill out each section very carefully and thoughtfully</w:t>
                            </w:r>
                            <w:r>
                              <w:rPr>
                                <w:bCs/>
                                <w:i/>
                                <w:sz w:val="26"/>
                                <w:szCs w:val="26"/>
                              </w:rPr>
                              <w:t>,</w:t>
                            </w:r>
                            <w:r w:rsidRPr="00DB284A">
                              <w:rPr>
                                <w:bCs/>
                                <w:i/>
                                <w:sz w:val="26"/>
                                <w:szCs w:val="26"/>
                              </w:rPr>
                              <w:t xml:space="preserve"> as d</w:t>
                            </w:r>
                            <w:r>
                              <w:rPr>
                                <w:bCs/>
                                <w:i/>
                                <w:sz w:val="26"/>
                                <w:szCs w:val="26"/>
                              </w:rPr>
                              <w:t>etails are so important to the c</w:t>
                            </w:r>
                            <w:r w:rsidRPr="00DB284A">
                              <w:rPr>
                                <w:bCs/>
                                <w:i/>
                                <w:sz w:val="26"/>
                                <w:szCs w:val="26"/>
                              </w:rPr>
                              <w:t xml:space="preserve">ourt. She was so calm and knowledgeable, and took the time to explain to me why it was vital to present as many facts as possible at the time of filing. </w:t>
                            </w:r>
                          </w:p>
                          <w:p w:rsidR="006719CD" w:rsidRPr="00B05252" w:rsidRDefault="006719CD" w:rsidP="00B05252">
                            <w:pPr>
                              <w:pStyle w:val="ListParagraph"/>
                              <w:spacing w:after="0" w:line="240" w:lineRule="auto"/>
                              <w:jc w:val="right"/>
                              <w:rPr>
                                <w:sz w:val="26"/>
                                <w:szCs w:val="26"/>
                              </w:rPr>
                            </w:pPr>
                            <w:r>
                              <w:rPr>
                                <w:sz w:val="26"/>
                                <w:szCs w:val="26"/>
                              </w:rPr>
                              <w:t>- A domestic violence survivor</w:t>
                            </w:r>
                          </w:p>
                          <w:p w:rsidR="006719CD" w:rsidRDefault="006719CD" w:rsidP="00E34424">
                            <w:pPr>
                              <w:spacing w:after="0" w:line="240" w:lineRule="auto"/>
                              <w:rPr>
                                <w:i/>
                                <w:sz w:val="26"/>
                                <w:szCs w:val="26"/>
                              </w:rPr>
                            </w:pPr>
                          </w:p>
                          <w:p w:rsidR="006719CD" w:rsidRDefault="006719CD" w:rsidP="00E34424">
                            <w:pPr>
                              <w:spacing w:after="0" w:line="240" w:lineRule="auto"/>
                              <w:rPr>
                                <w:i/>
                                <w:sz w:val="26"/>
                                <w:szCs w:val="26"/>
                              </w:rPr>
                            </w:pPr>
                          </w:p>
                          <w:p w:rsidR="006719CD" w:rsidRDefault="006719CD" w:rsidP="00E34424">
                            <w:pPr>
                              <w:spacing w:after="0" w:line="240" w:lineRule="auto"/>
                              <w:rPr>
                                <w:i/>
                                <w:sz w:val="26"/>
                                <w:szCs w:val="26"/>
                              </w:rPr>
                            </w:pPr>
                          </w:p>
                          <w:p w:rsidR="006719CD" w:rsidRPr="007E0973" w:rsidRDefault="006719CD" w:rsidP="00E34424">
                            <w:pPr>
                              <w:spacing w:after="0" w:line="240" w:lineRule="auto"/>
                              <w:rPr>
                                <w:i/>
                                <w:sz w:val="26"/>
                                <w:szCs w:val="26"/>
                              </w:rPr>
                            </w:pPr>
                          </w:p>
                        </w:txbxContent>
                      </wps:txbx>
                      <wps:bodyPr rot="0" vert="horz" wrap="square" lIns="274320" tIns="274320" rIns="274320" bIns="182880" anchor="ctr" anchorCtr="0">
                        <a:noAutofit/>
                      </wps:bodyPr>
                    </wps:wsp>
                  </a:graphicData>
                </a:graphic>
                <wp14:sizeRelH relativeFrom="margin">
                  <wp14:pctWidth>0</wp14:pctWidth>
                </wp14:sizeRelH>
                <wp14:sizeRelV relativeFrom="page">
                  <wp14:pctHeight>0</wp14:pctHeight>
                </wp14:sizeRelV>
              </wp:anchor>
            </w:drawing>
          </mc:Choice>
          <mc:Fallback>
            <w:pict>
              <v:rect w14:anchorId="7BFEA713" id="Rectangle 396" o:spid="_x0000_s1026" style="position:absolute;margin-left:1.5pt;margin-top:252pt;width:468pt;height:189.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" o:allowincell="f" fillcolor="window" strokecolor="#7f7f7f" strokeweight="1.5pt">
                <v:shadow on="t" type="perspective" color="black" opacity="26214f" origin="-.5,-.5" offset=".74836mm,.74836mm" matrix="65864f,,,65864f"/>
                <v:textbox inset="21.6pt,21.6pt,21.6pt,14.4pt">
                  <w:txbxContent>
                    <w:p w:rsidR="006719CD" w:rsidRPr="00DB284A" w:rsidRDefault="006719CD" w:rsidP="00E34424">
                      <w:pPr>
                        <w:spacing w:after="120" w:line="240" w:lineRule="auto"/>
                        <w:rPr>
                          <w:i/>
                          <w:sz w:val="26"/>
                          <w:szCs w:val="26"/>
                        </w:rPr>
                      </w:pPr>
                      <w:r w:rsidRPr="00DB284A">
                        <w:rPr>
                          <w:bCs/>
                          <w:i/>
                          <w:sz w:val="26"/>
                          <w:szCs w:val="26"/>
                        </w:rPr>
                        <w:t xml:space="preserve">I was in such a bad situation that I was actually afraid to go get a DVPO against my abuser even after </w:t>
                      </w:r>
                      <w:r>
                        <w:rPr>
                          <w:bCs/>
                          <w:i/>
                          <w:sz w:val="26"/>
                          <w:szCs w:val="26"/>
                        </w:rPr>
                        <w:t xml:space="preserve">he hurt </w:t>
                      </w:r>
                      <w:r w:rsidRPr="00DB284A">
                        <w:rPr>
                          <w:bCs/>
                          <w:i/>
                          <w:sz w:val="26"/>
                          <w:szCs w:val="26"/>
                        </w:rPr>
                        <w:t xml:space="preserve">my </w:t>
                      </w:r>
                      <w:r>
                        <w:rPr>
                          <w:bCs/>
                          <w:i/>
                          <w:sz w:val="26"/>
                          <w:szCs w:val="26"/>
                        </w:rPr>
                        <w:t>daughter</w:t>
                      </w:r>
                      <w:r w:rsidRPr="00DB284A">
                        <w:rPr>
                          <w:bCs/>
                          <w:i/>
                          <w:sz w:val="26"/>
                          <w:szCs w:val="26"/>
                        </w:rPr>
                        <w:t>. The shock of what was happening to my family made it difficult to get my thoughts and evidence together to fill out the</w:t>
                      </w:r>
                      <w:r>
                        <w:rPr>
                          <w:bCs/>
                          <w:i/>
                          <w:sz w:val="26"/>
                          <w:szCs w:val="26"/>
                        </w:rPr>
                        <w:t xml:space="preserve"> paperwork and present it to the c</w:t>
                      </w:r>
                      <w:r w:rsidRPr="00DB284A">
                        <w:rPr>
                          <w:bCs/>
                          <w:i/>
                          <w:sz w:val="26"/>
                          <w:szCs w:val="26"/>
                        </w:rPr>
                        <w:t>ourt. However, I worked with an advocate who helped me fill out each section very carefully and thoughtfully</w:t>
                      </w:r>
                      <w:r>
                        <w:rPr>
                          <w:bCs/>
                          <w:i/>
                          <w:sz w:val="26"/>
                          <w:szCs w:val="26"/>
                        </w:rPr>
                        <w:t>,</w:t>
                      </w:r>
                      <w:r w:rsidRPr="00DB284A">
                        <w:rPr>
                          <w:bCs/>
                          <w:i/>
                          <w:sz w:val="26"/>
                          <w:szCs w:val="26"/>
                        </w:rPr>
                        <w:t xml:space="preserve"> as d</w:t>
                      </w:r>
                      <w:r>
                        <w:rPr>
                          <w:bCs/>
                          <w:i/>
                          <w:sz w:val="26"/>
                          <w:szCs w:val="26"/>
                        </w:rPr>
                        <w:t>etails are so important to the c</w:t>
                      </w:r>
                      <w:r w:rsidRPr="00DB284A">
                        <w:rPr>
                          <w:bCs/>
                          <w:i/>
                          <w:sz w:val="26"/>
                          <w:szCs w:val="26"/>
                        </w:rPr>
                        <w:t xml:space="preserve">ourt. She was so calm and knowledgeable, and took the time to explain to me why it was vital to present as many facts as possible at the time of filing. </w:t>
                      </w:r>
                    </w:p>
                    <w:p w:rsidR="006719CD" w:rsidRPr="00B05252" w:rsidRDefault="006719CD" w:rsidP="00B05252">
                      <w:pPr>
                        <w:pStyle w:val="ListParagraph"/>
                        <w:spacing w:after="0" w:line="240" w:lineRule="auto"/>
                        <w:jc w:val="right"/>
                        <w:rPr>
                          <w:sz w:val="26"/>
                          <w:szCs w:val="26"/>
                        </w:rPr>
                      </w:pPr>
                      <w:r>
                        <w:rPr>
                          <w:sz w:val="26"/>
                          <w:szCs w:val="26"/>
                        </w:rPr>
                        <w:t>- A domestic violence survivor</w:t>
                      </w:r>
                    </w:p>
                    <w:p w:rsidR="006719CD" w:rsidRDefault="006719CD" w:rsidP="00E34424">
                      <w:pPr>
                        <w:spacing w:after="0" w:line="240" w:lineRule="auto"/>
                        <w:rPr>
                          <w:i/>
                          <w:sz w:val="26"/>
                          <w:szCs w:val="26"/>
                        </w:rPr>
                      </w:pPr>
                    </w:p>
                    <w:p w:rsidR="006719CD" w:rsidRDefault="006719CD" w:rsidP="00E34424">
                      <w:pPr>
                        <w:spacing w:after="0" w:line="240" w:lineRule="auto"/>
                        <w:rPr>
                          <w:i/>
                          <w:sz w:val="26"/>
                          <w:szCs w:val="26"/>
                        </w:rPr>
                      </w:pPr>
                    </w:p>
                    <w:p w:rsidR="006719CD" w:rsidRDefault="006719CD" w:rsidP="00E34424">
                      <w:pPr>
                        <w:spacing w:after="0" w:line="240" w:lineRule="auto"/>
                        <w:rPr>
                          <w:i/>
                          <w:sz w:val="26"/>
                          <w:szCs w:val="26"/>
                        </w:rPr>
                      </w:pPr>
                    </w:p>
                    <w:p w:rsidR="006719CD" w:rsidRPr="007E0973" w:rsidRDefault="006719CD" w:rsidP="00E34424">
                      <w:pPr>
                        <w:spacing w:after="0" w:line="240" w:lineRule="auto"/>
                        <w:rPr>
                          <w:i/>
                          <w:sz w:val="26"/>
                          <w:szCs w:val="26"/>
                        </w:rPr>
                      </w:pPr>
                    </w:p>
                  </w:txbxContent>
                </v:textbox>
                <w10:wrap type="square" anchorx="margin" anchory="margin"/>
              </v:rect>
            </w:pict>
          </mc:Fallback>
        </mc:AlternateContent>
      </w:r>
      <w:r w:rsidR="005230C5" w:rsidRPr="00994818">
        <w:rPr>
          <w:rFonts w:cs="Arial"/>
          <w:color w:val="000000" w:themeColor="text1"/>
          <w:sz w:val="26"/>
          <w:szCs w:val="26"/>
        </w:rPr>
        <w:t>If yo</w:t>
      </w:r>
      <w:r w:rsidR="00A148F6">
        <w:rPr>
          <w:rFonts w:cs="Arial"/>
          <w:color w:val="000000" w:themeColor="text1"/>
          <w:sz w:val="26"/>
          <w:szCs w:val="26"/>
        </w:rPr>
        <w:t>u are thinking about getting a Domestic Violence Protection O</w:t>
      </w:r>
      <w:r w:rsidR="005230C5" w:rsidRPr="00994818">
        <w:rPr>
          <w:rFonts w:cs="Arial"/>
          <w:color w:val="000000" w:themeColor="text1"/>
          <w:sz w:val="26"/>
          <w:szCs w:val="26"/>
        </w:rPr>
        <w:t>rder (DVPO)</w:t>
      </w:r>
      <w:r w:rsidR="002412FA" w:rsidRPr="00994818">
        <w:rPr>
          <w:rFonts w:cs="Arial"/>
          <w:color w:val="000000" w:themeColor="text1"/>
          <w:sz w:val="26"/>
          <w:szCs w:val="26"/>
        </w:rPr>
        <w:t xml:space="preserve"> in </w:t>
      </w:r>
      <w:r w:rsidR="00303A24">
        <w:rPr>
          <w:rFonts w:cs="Arial"/>
          <w:color w:val="000000" w:themeColor="text1"/>
          <w:sz w:val="26"/>
          <w:szCs w:val="26"/>
        </w:rPr>
        <w:fldChar w:fldCharType="begin">
          <w:ffData>
            <w:name w:val="Text1"/>
            <w:enabled/>
            <w:calcOnExit w:val="0"/>
            <w:textInput>
              <w:default w:val="insert your county"/>
            </w:textInput>
          </w:ffData>
        </w:fldChar>
      </w:r>
      <w:bookmarkStart w:id="2" w:name="Text1"/>
      <w:r w:rsidR="00303A24">
        <w:rPr>
          <w:rFonts w:cs="Arial"/>
          <w:color w:val="000000" w:themeColor="text1"/>
          <w:sz w:val="26"/>
          <w:szCs w:val="26"/>
        </w:rPr>
        <w:instrText xml:space="preserve"> FORMTEXT </w:instrText>
      </w:r>
      <w:r w:rsidR="00303A24">
        <w:rPr>
          <w:rFonts w:cs="Arial"/>
          <w:color w:val="000000" w:themeColor="text1"/>
          <w:sz w:val="26"/>
          <w:szCs w:val="26"/>
        </w:rPr>
      </w:r>
      <w:r w:rsidR="00303A24">
        <w:rPr>
          <w:rFonts w:cs="Arial"/>
          <w:color w:val="000000" w:themeColor="text1"/>
          <w:sz w:val="26"/>
          <w:szCs w:val="26"/>
        </w:rPr>
        <w:fldChar w:fldCharType="separate"/>
      </w:r>
      <w:r w:rsidR="00303A24">
        <w:rPr>
          <w:rFonts w:cs="Arial"/>
          <w:noProof/>
          <w:color w:val="000000" w:themeColor="text1"/>
          <w:sz w:val="26"/>
          <w:szCs w:val="26"/>
        </w:rPr>
        <w:t>insert your county</w:t>
      </w:r>
      <w:r w:rsidR="00303A24">
        <w:rPr>
          <w:rFonts w:cs="Arial"/>
          <w:color w:val="000000" w:themeColor="text1"/>
          <w:sz w:val="26"/>
          <w:szCs w:val="26"/>
        </w:rPr>
        <w:fldChar w:fldCharType="end"/>
      </w:r>
      <w:bookmarkEnd w:id="2"/>
      <w:r w:rsidR="005230C5" w:rsidRPr="00994818">
        <w:rPr>
          <w:rFonts w:cs="Arial"/>
          <w:color w:val="000000" w:themeColor="text1"/>
          <w:sz w:val="26"/>
          <w:szCs w:val="26"/>
        </w:rPr>
        <w:t xml:space="preserve">, this handout can help you prepare for the process and answer some of your questions. </w:t>
      </w:r>
      <w:r w:rsidR="00D530C0">
        <w:rPr>
          <w:rFonts w:cs="Arial"/>
          <w:color w:val="000000" w:themeColor="text1"/>
          <w:sz w:val="26"/>
          <w:szCs w:val="26"/>
        </w:rPr>
        <w:t xml:space="preserve">You </w:t>
      </w:r>
      <w:r w:rsidR="005230C5" w:rsidRPr="00994818">
        <w:rPr>
          <w:rFonts w:cs="Arial"/>
          <w:color w:val="000000" w:themeColor="text1"/>
          <w:sz w:val="26"/>
          <w:szCs w:val="26"/>
        </w:rPr>
        <w:t xml:space="preserve">can also learn this information by speaking with a domestic </w:t>
      </w:r>
      <w:r w:rsidR="00D530C0" w:rsidRPr="00994818">
        <w:rPr>
          <w:rFonts w:cs="Arial"/>
          <w:color w:val="000000" w:themeColor="text1"/>
          <w:sz w:val="26"/>
          <w:szCs w:val="26"/>
        </w:rPr>
        <w:t xml:space="preserve">violence </w:t>
      </w:r>
      <w:r w:rsidR="00303A24">
        <w:rPr>
          <w:rFonts w:cs="Arial"/>
          <w:color w:val="000000" w:themeColor="text1"/>
          <w:sz w:val="26"/>
          <w:szCs w:val="26"/>
        </w:rPr>
        <w:t>advocate</w:t>
      </w:r>
      <w:r w:rsidR="00FE0A8E">
        <w:rPr>
          <w:rFonts w:cs="Arial"/>
          <w:color w:val="000000" w:themeColor="text1"/>
          <w:sz w:val="26"/>
          <w:szCs w:val="26"/>
        </w:rPr>
        <w:t xml:space="preserve">. </w:t>
      </w:r>
      <w:r w:rsidR="005F5A51">
        <w:rPr>
          <w:rFonts w:cs="Arial"/>
          <w:color w:val="000000" w:themeColor="text1"/>
          <w:sz w:val="26"/>
          <w:szCs w:val="26"/>
        </w:rPr>
        <w:t xml:space="preserve">A </w:t>
      </w:r>
      <w:r w:rsidR="002412FA" w:rsidRPr="00994818">
        <w:rPr>
          <w:rFonts w:cs="Arial"/>
          <w:color w:val="000000" w:themeColor="text1"/>
          <w:sz w:val="26"/>
          <w:szCs w:val="26"/>
        </w:rPr>
        <w:t>DVPO is not right for everyone</w:t>
      </w:r>
      <w:r w:rsidR="00303A24">
        <w:rPr>
          <w:rFonts w:cs="Arial"/>
          <w:sz w:val="26"/>
          <w:szCs w:val="26"/>
        </w:rPr>
        <w:t>, but an a</w:t>
      </w:r>
      <w:r w:rsidR="002412FA" w:rsidRPr="00864BCE">
        <w:rPr>
          <w:rFonts w:cs="Arial"/>
          <w:sz w:val="26"/>
          <w:szCs w:val="26"/>
        </w:rPr>
        <w:t xml:space="preserve">dvocate can help you figure out if a DVPO </w:t>
      </w:r>
      <w:r w:rsidR="005F5A51">
        <w:rPr>
          <w:rFonts w:cs="Arial"/>
          <w:sz w:val="26"/>
          <w:szCs w:val="26"/>
        </w:rPr>
        <w:t>may help</w:t>
      </w:r>
      <w:r w:rsidR="005F5A51" w:rsidRPr="00864BCE">
        <w:rPr>
          <w:rFonts w:cs="Arial"/>
          <w:sz w:val="26"/>
          <w:szCs w:val="26"/>
        </w:rPr>
        <w:t xml:space="preserve"> </w:t>
      </w:r>
      <w:r w:rsidR="002412FA" w:rsidRPr="00864BCE">
        <w:rPr>
          <w:rFonts w:cs="Arial"/>
          <w:sz w:val="26"/>
          <w:szCs w:val="26"/>
        </w:rPr>
        <w:t>improve your safety.</w:t>
      </w:r>
      <w:r w:rsidR="002412FA">
        <w:rPr>
          <w:rFonts w:cs="Arial"/>
          <w:sz w:val="26"/>
          <w:szCs w:val="26"/>
        </w:rPr>
        <w:t xml:space="preserve"> </w:t>
      </w:r>
      <w:r w:rsidR="0013648F">
        <w:rPr>
          <w:rFonts w:cs="Arial"/>
          <w:color w:val="FF0000"/>
          <w:sz w:val="26"/>
          <w:szCs w:val="26"/>
        </w:rPr>
        <w:fldChar w:fldCharType="begin">
          <w:ffData>
            <w:name w:val="Text2"/>
            <w:enabled/>
            <w:calcOnExit w:val="0"/>
            <w:textInput>
              <w:default w:val="If your jurisdiction uses a different name for protection orders, edit this document to reflect what is accurate in your community."/>
            </w:textInput>
          </w:ffData>
        </w:fldChar>
      </w:r>
      <w:bookmarkStart w:id="3" w:name="Text2"/>
      <w:r w:rsidR="0013648F">
        <w:rPr>
          <w:rFonts w:cs="Arial"/>
          <w:color w:val="FF0000"/>
          <w:sz w:val="26"/>
          <w:szCs w:val="26"/>
        </w:rPr>
        <w:instrText xml:space="preserve"> FORMTEXT </w:instrText>
      </w:r>
      <w:r w:rsidR="0013648F">
        <w:rPr>
          <w:rFonts w:cs="Arial"/>
          <w:color w:val="FF0000"/>
          <w:sz w:val="26"/>
          <w:szCs w:val="26"/>
        </w:rPr>
      </w:r>
      <w:r w:rsidR="0013648F">
        <w:rPr>
          <w:rFonts w:cs="Arial"/>
          <w:color w:val="FF0000"/>
          <w:sz w:val="26"/>
          <w:szCs w:val="26"/>
        </w:rPr>
        <w:fldChar w:fldCharType="separate"/>
      </w:r>
      <w:r w:rsidR="0013648F">
        <w:rPr>
          <w:rFonts w:cs="Arial"/>
          <w:noProof/>
          <w:color w:val="FF0000"/>
          <w:sz w:val="26"/>
          <w:szCs w:val="26"/>
        </w:rPr>
        <w:t>If your jurisdiction uses a different name for protection orders, edit this document to reflect what is accurate in your community.</w:t>
      </w:r>
      <w:r w:rsidR="0013648F">
        <w:rPr>
          <w:rFonts w:cs="Arial"/>
          <w:color w:val="FF0000"/>
          <w:sz w:val="26"/>
          <w:szCs w:val="26"/>
        </w:rPr>
        <w:fldChar w:fldCharType="end"/>
      </w:r>
      <w:bookmarkEnd w:id="3"/>
    </w:p>
    <w:p w:rsidR="00E27257" w:rsidRPr="005B3715" w:rsidRDefault="005B3715" w:rsidP="00B27F71">
      <w:pPr>
        <w:spacing w:before="120" w:after="0" w:line="240" w:lineRule="auto"/>
        <w:rPr>
          <w:b/>
          <w:sz w:val="28"/>
          <w:szCs w:val="26"/>
        </w:rPr>
      </w:pPr>
      <w:r w:rsidRPr="005B3715">
        <w:rPr>
          <w:b/>
          <w:sz w:val="28"/>
          <w:szCs w:val="26"/>
        </w:rPr>
        <w:t>Contents</w:t>
      </w:r>
    </w:p>
    <w:p w:rsidR="005B3715" w:rsidRPr="00C26F7D" w:rsidRDefault="005B3715" w:rsidP="000B405C">
      <w:pPr>
        <w:spacing w:after="0" w:line="240" w:lineRule="auto"/>
        <w:rPr>
          <w:szCs w:val="26"/>
        </w:rPr>
      </w:pPr>
    </w:p>
    <w:p w:rsidR="00553C02" w:rsidRPr="00B05252" w:rsidRDefault="00751C69" w:rsidP="00C26F7D">
      <w:pPr>
        <w:pStyle w:val="ListParagraph"/>
        <w:numPr>
          <w:ilvl w:val="0"/>
          <w:numId w:val="12"/>
        </w:numPr>
        <w:spacing w:after="120" w:line="240" w:lineRule="auto"/>
        <w:ind w:left="720" w:hanging="432"/>
        <w:contextualSpacing w:val="0"/>
        <w:rPr>
          <w:rStyle w:val="Hyperlink"/>
          <w:color w:val="auto"/>
          <w:sz w:val="26"/>
          <w:szCs w:val="26"/>
          <w:u w:val="none"/>
        </w:rPr>
      </w:pPr>
      <w:hyperlink w:anchor="WhatIsADVPO" w:history="1">
        <w:r w:rsidR="00553C02" w:rsidRPr="00011E2C">
          <w:rPr>
            <w:rStyle w:val="Hyperlink"/>
            <w:sz w:val="26"/>
            <w:szCs w:val="26"/>
          </w:rPr>
          <w:t>What is a Domestic V</w:t>
        </w:r>
        <w:r w:rsidR="00F962FC" w:rsidRPr="00011E2C">
          <w:rPr>
            <w:rStyle w:val="Hyperlink"/>
            <w:sz w:val="26"/>
            <w:szCs w:val="26"/>
          </w:rPr>
          <w:t>iolenc</w:t>
        </w:r>
        <w:r w:rsidR="00F962FC" w:rsidRPr="00011E2C">
          <w:rPr>
            <w:rStyle w:val="Hyperlink"/>
            <w:sz w:val="26"/>
            <w:szCs w:val="26"/>
          </w:rPr>
          <w:t>e</w:t>
        </w:r>
        <w:r w:rsidR="00F962FC" w:rsidRPr="00011E2C">
          <w:rPr>
            <w:rStyle w:val="Hyperlink"/>
            <w:sz w:val="26"/>
            <w:szCs w:val="26"/>
          </w:rPr>
          <w:t xml:space="preserve"> Protection Order (DVPO)</w:t>
        </w:r>
        <w:r w:rsidR="00490A48" w:rsidRPr="00011E2C">
          <w:rPr>
            <w:rStyle w:val="Hyperlink"/>
            <w:sz w:val="26"/>
            <w:szCs w:val="26"/>
          </w:rPr>
          <w:t>?</w:t>
        </w:r>
      </w:hyperlink>
    </w:p>
    <w:p w:rsidR="00B05252" w:rsidRPr="00B05252" w:rsidRDefault="00751C69" w:rsidP="00C26F7D">
      <w:pPr>
        <w:pStyle w:val="ListParagraph"/>
        <w:numPr>
          <w:ilvl w:val="0"/>
          <w:numId w:val="12"/>
        </w:numPr>
        <w:spacing w:after="120" w:line="240" w:lineRule="auto"/>
        <w:ind w:left="720" w:hanging="432"/>
        <w:contextualSpacing w:val="0"/>
        <w:rPr>
          <w:sz w:val="26"/>
          <w:szCs w:val="26"/>
        </w:rPr>
      </w:pPr>
      <w:hyperlink w:anchor="WhoCanHelp" w:history="1">
        <w:r w:rsidR="00B05252" w:rsidRPr="00011E2C">
          <w:rPr>
            <w:rStyle w:val="Hyperlink"/>
            <w:sz w:val="26"/>
            <w:szCs w:val="26"/>
          </w:rPr>
          <w:t xml:space="preserve">Who can </w:t>
        </w:r>
        <w:r w:rsidR="00B05252" w:rsidRPr="00011E2C">
          <w:rPr>
            <w:rStyle w:val="Hyperlink"/>
            <w:sz w:val="26"/>
            <w:szCs w:val="26"/>
          </w:rPr>
          <w:t>h</w:t>
        </w:r>
        <w:r w:rsidR="00B05252" w:rsidRPr="00011E2C">
          <w:rPr>
            <w:rStyle w:val="Hyperlink"/>
            <w:sz w:val="26"/>
            <w:szCs w:val="26"/>
          </w:rPr>
          <w:t>elp me obtain a DVPO?</w:t>
        </w:r>
      </w:hyperlink>
    </w:p>
    <w:p w:rsidR="00F962FC" w:rsidRPr="00E557C5" w:rsidRDefault="00751C69" w:rsidP="00E557C5">
      <w:pPr>
        <w:pStyle w:val="ListParagraph"/>
        <w:numPr>
          <w:ilvl w:val="0"/>
          <w:numId w:val="12"/>
        </w:numPr>
        <w:spacing w:after="120" w:line="240" w:lineRule="auto"/>
        <w:ind w:left="720" w:hanging="432"/>
        <w:contextualSpacing w:val="0"/>
        <w:rPr>
          <w:sz w:val="26"/>
          <w:szCs w:val="26"/>
        </w:rPr>
      </w:pPr>
      <w:hyperlink w:anchor="WhatIsTheProcess" w:history="1">
        <w:r w:rsidR="006958DC" w:rsidRPr="00011E2C">
          <w:rPr>
            <w:rStyle w:val="Hyperlink"/>
            <w:sz w:val="26"/>
            <w:szCs w:val="26"/>
          </w:rPr>
          <w:t>What is the process for getting a</w:t>
        </w:r>
        <w:r w:rsidR="006958DC" w:rsidRPr="00011E2C">
          <w:rPr>
            <w:rStyle w:val="Hyperlink"/>
            <w:sz w:val="26"/>
            <w:szCs w:val="26"/>
          </w:rPr>
          <w:t xml:space="preserve"> </w:t>
        </w:r>
        <w:r w:rsidR="006958DC" w:rsidRPr="00011E2C">
          <w:rPr>
            <w:rStyle w:val="Hyperlink"/>
            <w:sz w:val="26"/>
            <w:szCs w:val="26"/>
          </w:rPr>
          <w:t>DVPO?</w:t>
        </w:r>
      </w:hyperlink>
    </w:p>
    <w:p w:rsidR="00357478" w:rsidRPr="00EB11F6" w:rsidRDefault="00751C69" w:rsidP="00C26F7D">
      <w:pPr>
        <w:pStyle w:val="ListParagraph"/>
        <w:numPr>
          <w:ilvl w:val="0"/>
          <w:numId w:val="12"/>
        </w:numPr>
        <w:spacing w:after="120" w:line="240" w:lineRule="auto"/>
        <w:ind w:left="720" w:hanging="432"/>
        <w:contextualSpacing w:val="0"/>
        <w:rPr>
          <w:rStyle w:val="Hyperlink"/>
          <w:color w:val="auto"/>
          <w:sz w:val="26"/>
          <w:szCs w:val="26"/>
          <w:u w:val="none"/>
        </w:rPr>
      </w:pPr>
      <w:hyperlink w:anchor="DVPOAndFamilyLaw" w:history="1">
        <w:r w:rsidR="00730337" w:rsidRPr="00011E2C">
          <w:rPr>
            <w:rStyle w:val="Hyperlink"/>
            <w:sz w:val="26"/>
            <w:szCs w:val="26"/>
          </w:rPr>
          <w:t>DVPO</w:t>
        </w:r>
        <w:r w:rsidR="00730337" w:rsidRPr="00011E2C">
          <w:rPr>
            <w:rStyle w:val="Hyperlink"/>
            <w:sz w:val="26"/>
            <w:szCs w:val="26"/>
          </w:rPr>
          <w:t xml:space="preserve"> </w:t>
        </w:r>
        <w:r w:rsidR="006958DC" w:rsidRPr="00011E2C">
          <w:rPr>
            <w:rStyle w:val="Hyperlink"/>
            <w:sz w:val="26"/>
            <w:szCs w:val="26"/>
          </w:rPr>
          <w:t xml:space="preserve">and </w:t>
        </w:r>
        <w:r w:rsidR="00EB11F6" w:rsidRPr="00011E2C">
          <w:rPr>
            <w:rStyle w:val="Hyperlink"/>
            <w:sz w:val="26"/>
            <w:szCs w:val="26"/>
          </w:rPr>
          <w:t>Family Law</w:t>
        </w:r>
      </w:hyperlink>
    </w:p>
    <w:p w:rsidR="00EB11F6" w:rsidRDefault="00751C69" w:rsidP="00EB11F6">
      <w:pPr>
        <w:pStyle w:val="ListParagraph"/>
        <w:numPr>
          <w:ilvl w:val="0"/>
          <w:numId w:val="12"/>
        </w:numPr>
        <w:spacing w:after="120" w:line="240" w:lineRule="auto"/>
        <w:ind w:left="720" w:hanging="432"/>
        <w:contextualSpacing w:val="0"/>
        <w:rPr>
          <w:sz w:val="26"/>
          <w:szCs w:val="26"/>
        </w:rPr>
      </w:pPr>
      <w:hyperlink w:anchor="DoINeedADVPO" w:history="1">
        <w:r w:rsidR="00EB11F6" w:rsidRPr="00011E2C">
          <w:rPr>
            <w:rStyle w:val="Hyperlink"/>
            <w:sz w:val="26"/>
            <w:szCs w:val="26"/>
          </w:rPr>
          <w:t>Do I need a DVP</w:t>
        </w:r>
        <w:r w:rsidR="00EB11F6" w:rsidRPr="00011E2C">
          <w:rPr>
            <w:rStyle w:val="Hyperlink"/>
            <w:sz w:val="26"/>
            <w:szCs w:val="26"/>
          </w:rPr>
          <w:t>O</w:t>
        </w:r>
        <w:r w:rsidR="00EB11F6" w:rsidRPr="00011E2C">
          <w:rPr>
            <w:rStyle w:val="Hyperlink"/>
            <w:sz w:val="26"/>
            <w:szCs w:val="26"/>
          </w:rPr>
          <w:t xml:space="preserve"> if I have a No Contact Order or a Restraining Order?</w:t>
        </w:r>
      </w:hyperlink>
    </w:p>
    <w:p w:rsidR="00E557C5" w:rsidRPr="00EB11F6" w:rsidRDefault="00751C69" w:rsidP="00EB11F6">
      <w:pPr>
        <w:pStyle w:val="ListParagraph"/>
        <w:numPr>
          <w:ilvl w:val="0"/>
          <w:numId w:val="12"/>
        </w:numPr>
        <w:spacing w:after="120" w:line="240" w:lineRule="auto"/>
        <w:ind w:left="720" w:hanging="432"/>
        <w:contextualSpacing w:val="0"/>
        <w:rPr>
          <w:sz w:val="26"/>
          <w:szCs w:val="26"/>
        </w:rPr>
      </w:pPr>
      <w:hyperlink w:anchor="Visitation" w:history="1">
        <w:r w:rsidR="00976972" w:rsidRPr="00011E2C">
          <w:rPr>
            <w:rStyle w:val="Hyperlink"/>
            <w:sz w:val="26"/>
            <w:szCs w:val="26"/>
          </w:rPr>
          <w:t>Visitation</w:t>
        </w:r>
        <w:r w:rsidR="000E1D7C" w:rsidRPr="00011E2C">
          <w:rPr>
            <w:rStyle w:val="Hyperlink"/>
            <w:sz w:val="26"/>
            <w:szCs w:val="26"/>
          </w:rPr>
          <w:t>, Interventio</w:t>
        </w:r>
        <w:r w:rsidR="000E1D7C" w:rsidRPr="00011E2C">
          <w:rPr>
            <w:rStyle w:val="Hyperlink"/>
            <w:sz w:val="26"/>
            <w:szCs w:val="26"/>
          </w:rPr>
          <w:t>n</w:t>
        </w:r>
        <w:r w:rsidR="000E1D7C" w:rsidRPr="00011E2C">
          <w:rPr>
            <w:rStyle w:val="Hyperlink"/>
            <w:sz w:val="26"/>
            <w:szCs w:val="26"/>
          </w:rPr>
          <w:t>s, and Firearms</w:t>
        </w:r>
      </w:hyperlink>
    </w:p>
    <w:p w:rsidR="004B1B42" w:rsidRPr="00A148F6" w:rsidRDefault="00751C69" w:rsidP="00E557C5">
      <w:pPr>
        <w:pStyle w:val="ListParagraph"/>
        <w:numPr>
          <w:ilvl w:val="0"/>
          <w:numId w:val="12"/>
        </w:numPr>
        <w:spacing w:after="0" w:line="240" w:lineRule="auto"/>
        <w:ind w:left="720" w:hanging="432"/>
        <w:contextualSpacing w:val="0"/>
        <w:rPr>
          <w:sz w:val="26"/>
          <w:szCs w:val="26"/>
        </w:rPr>
      </w:pPr>
      <w:hyperlink w:anchor="Where" w:history="1">
        <w:r w:rsidR="00730337" w:rsidRPr="00011E2C">
          <w:rPr>
            <w:rStyle w:val="Hyperlink"/>
            <w:sz w:val="26"/>
            <w:szCs w:val="26"/>
          </w:rPr>
          <w:t xml:space="preserve">Where can I </w:t>
        </w:r>
        <w:r w:rsidR="008234E0" w:rsidRPr="00011E2C">
          <w:rPr>
            <w:rStyle w:val="Hyperlink"/>
            <w:sz w:val="26"/>
            <w:szCs w:val="26"/>
          </w:rPr>
          <w:t>obtai</w:t>
        </w:r>
        <w:r w:rsidR="008234E0" w:rsidRPr="00011E2C">
          <w:rPr>
            <w:rStyle w:val="Hyperlink"/>
            <w:sz w:val="26"/>
            <w:szCs w:val="26"/>
          </w:rPr>
          <w:t>n</w:t>
        </w:r>
        <w:r w:rsidR="008234E0" w:rsidRPr="00011E2C">
          <w:rPr>
            <w:rStyle w:val="Hyperlink"/>
            <w:sz w:val="26"/>
            <w:szCs w:val="26"/>
          </w:rPr>
          <w:t xml:space="preserve"> DVPO paperwork and </w:t>
        </w:r>
        <w:r w:rsidR="00730337" w:rsidRPr="00011E2C">
          <w:rPr>
            <w:rStyle w:val="Hyperlink"/>
            <w:sz w:val="26"/>
            <w:szCs w:val="26"/>
          </w:rPr>
          <w:t>learn more?</w:t>
        </w:r>
      </w:hyperlink>
    </w:p>
    <w:p w:rsidR="00E940DD" w:rsidRPr="00B05252" w:rsidRDefault="00E940DD" w:rsidP="00B05252">
      <w:pPr>
        <w:pStyle w:val="ListParagraph"/>
        <w:numPr>
          <w:ilvl w:val="0"/>
          <w:numId w:val="23"/>
        </w:numPr>
        <w:spacing w:after="0" w:line="240" w:lineRule="auto"/>
        <w:rPr>
          <w:b/>
          <w:sz w:val="28"/>
          <w:szCs w:val="26"/>
        </w:rPr>
      </w:pPr>
      <w:bookmarkStart w:id="4" w:name="WhatIsADVPO"/>
      <w:r w:rsidRPr="00B05252">
        <w:rPr>
          <w:b/>
          <w:sz w:val="28"/>
          <w:szCs w:val="26"/>
        </w:rPr>
        <w:lastRenderedPageBreak/>
        <w:t>What is a Domestic Violence Protection Order (DVPO)?</w:t>
      </w:r>
    </w:p>
    <w:bookmarkEnd w:id="4"/>
    <w:p w:rsidR="00ED246F" w:rsidRPr="00132448" w:rsidRDefault="00ED246F" w:rsidP="000B405C">
      <w:pPr>
        <w:spacing w:after="0" w:line="240" w:lineRule="auto"/>
        <w:rPr>
          <w:sz w:val="20"/>
          <w:szCs w:val="26"/>
        </w:rPr>
      </w:pPr>
    </w:p>
    <w:p w:rsidR="001C44DD" w:rsidRDefault="00132448" w:rsidP="00E557C5">
      <w:pPr>
        <w:spacing w:after="0" w:line="240" w:lineRule="auto"/>
        <w:rPr>
          <w:sz w:val="26"/>
          <w:szCs w:val="26"/>
        </w:rPr>
      </w:pPr>
      <w:r>
        <w:rPr>
          <w:sz w:val="26"/>
          <w:szCs w:val="26"/>
        </w:rPr>
        <w:t>It</w:t>
      </w:r>
      <w:r w:rsidR="005F5A51">
        <w:rPr>
          <w:sz w:val="26"/>
          <w:szCs w:val="26"/>
        </w:rPr>
        <w:t xml:space="preserve"> is a</w:t>
      </w:r>
      <w:r w:rsidR="00CB57EE">
        <w:rPr>
          <w:sz w:val="26"/>
          <w:szCs w:val="26"/>
        </w:rPr>
        <w:t xml:space="preserve"> free,</w:t>
      </w:r>
      <w:r w:rsidR="003A5D47">
        <w:rPr>
          <w:sz w:val="26"/>
          <w:szCs w:val="26"/>
        </w:rPr>
        <w:t xml:space="preserve"> civil court order </w:t>
      </w:r>
      <w:r w:rsidR="00EA134E">
        <w:rPr>
          <w:sz w:val="26"/>
          <w:szCs w:val="26"/>
        </w:rPr>
        <w:t>that</w:t>
      </w:r>
      <w:r w:rsidR="000D19A2">
        <w:rPr>
          <w:sz w:val="26"/>
          <w:szCs w:val="26"/>
        </w:rPr>
        <w:t xml:space="preserve"> you can request to help protect you and your minor children from the person who has abused or threatened you. </w:t>
      </w:r>
      <w:r w:rsidR="0003093E">
        <w:rPr>
          <w:sz w:val="26"/>
          <w:szCs w:val="26"/>
        </w:rPr>
        <w:t>It is intended to address immediate safety needs</w:t>
      </w:r>
      <w:r w:rsidR="00880CCE">
        <w:rPr>
          <w:sz w:val="26"/>
          <w:szCs w:val="26"/>
        </w:rPr>
        <w:t>,</w:t>
      </w:r>
      <w:r w:rsidR="0003093E">
        <w:rPr>
          <w:sz w:val="26"/>
          <w:szCs w:val="26"/>
        </w:rPr>
        <w:t xml:space="preserve"> not as a means for setting up long-term child custody. </w:t>
      </w:r>
    </w:p>
    <w:p w:rsidR="00E557C5" w:rsidRPr="00132448" w:rsidRDefault="006535FF" w:rsidP="006535FF">
      <w:pPr>
        <w:spacing w:after="0" w:line="240" w:lineRule="auto"/>
        <w:rPr>
          <w:sz w:val="20"/>
          <w:szCs w:val="26"/>
        </w:rPr>
      </w:pPr>
      <w:r>
        <w:rPr>
          <w:sz w:val="26"/>
          <w:szCs w:val="26"/>
        </w:rPr>
        <w:t xml:space="preserve">  </w:t>
      </w:r>
    </w:p>
    <w:p w:rsidR="005230C5" w:rsidRPr="001314CB" w:rsidRDefault="00994818" w:rsidP="00F01A00">
      <w:pPr>
        <w:spacing w:after="60" w:line="240" w:lineRule="auto"/>
        <w:rPr>
          <w:sz w:val="26"/>
          <w:szCs w:val="26"/>
        </w:rPr>
      </w:pPr>
      <w:r>
        <w:rPr>
          <w:sz w:val="26"/>
          <w:szCs w:val="26"/>
        </w:rPr>
        <w:t>Asking for a DVPO may be appropriate if</w:t>
      </w:r>
      <w:r w:rsidR="00490A48">
        <w:rPr>
          <w:sz w:val="26"/>
          <w:szCs w:val="26"/>
        </w:rPr>
        <w:t xml:space="preserve"> you</w:t>
      </w:r>
      <w:r w:rsidR="001475CD">
        <w:rPr>
          <w:sz w:val="26"/>
          <w:szCs w:val="26"/>
        </w:rPr>
        <w:t xml:space="preserve"> (</w:t>
      </w:r>
      <w:r w:rsidR="001475CD" w:rsidRPr="001346C9">
        <w:rPr>
          <w:i/>
          <w:sz w:val="26"/>
          <w:szCs w:val="26"/>
        </w:rPr>
        <w:t>the Petitioner</w:t>
      </w:r>
      <w:r w:rsidR="001475CD">
        <w:rPr>
          <w:sz w:val="26"/>
          <w:szCs w:val="26"/>
        </w:rPr>
        <w:t>)</w:t>
      </w:r>
      <w:r w:rsidR="00490A48">
        <w:rPr>
          <w:sz w:val="26"/>
          <w:szCs w:val="26"/>
        </w:rPr>
        <w:t xml:space="preserve"> have experienced</w:t>
      </w:r>
      <w:r>
        <w:rPr>
          <w:sz w:val="26"/>
          <w:szCs w:val="26"/>
        </w:rPr>
        <w:t>:</w:t>
      </w:r>
    </w:p>
    <w:p w:rsidR="001314CB" w:rsidRPr="00E557C5" w:rsidRDefault="001314CB" w:rsidP="00F01A00">
      <w:pPr>
        <w:pStyle w:val="ListParagraph"/>
        <w:numPr>
          <w:ilvl w:val="0"/>
          <w:numId w:val="3"/>
        </w:numPr>
        <w:spacing w:after="60" w:line="240" w:lineRule="auto"/>
        <w:ind w:left="576" w:hanging="288"/>
        <w:contextualSpacing w:val="0"/>
        <w:rPr>
          <w:sz w:val="26"/>
          <w:szCs w:val="26"/>
        </w:rPr>
      </w:pPr>
      <w:r>
        <w:rPr>
          <w:sz w:val="26"/>
          <w:szCs w:val="26"/>
        </w:rPr>
        <w:t>Physical harm</w:t>
      </w:r>
      <w:r w:rsidR="00E557C5">
        <w:rPr>
          <w:sz w:val="26"/>
          <w:szCs w:val="26"/>
        </w:rPr>
        <w:t xml:space="preserve">, </w:t>
      </w:r>
      <w:r w:rsidR="00677B7B">
        <w:rPr>
          <w:sz w:val="26"/>
          <w:szCs w:val="26"/>
        </w:rPr>
        <w:t xml:space="preserve">bodily injury, assault, </w:t>
      </w:r>
      <w:r w:rsidR="00E557C5">
        <w:rPr>
          <w:sz w:val="26"/>
          <w:szCs w:val="26"/>
        </w:rPr>
        <w:t>s</w:t>
      </w:r>
      <w:r w:rsidRPr="00E557C5">
        <w:rPr>
          <w:sz w:val="26"/>
          <w:szCs w:val="26"/>
        </w:rPr>
        <w:t>exual assault</w:t>
      </w:r>
      <w:r w:rsidR="00E557C5">
        <w:rPr>
          <w:sz w:val="26"/>
          <w:szCs w:val="26"/>
        </w:rPr>
        <w:t>, stalking or</w:t>
      </w:r>
    </w:p>
    <w:p w:rsidR="00132448" w:rsidRDefault="00490A48" w:rsidP="00132448">
      <w:pPr>
        <w:pStyle w:val="ListParagraph"/>
        <w:numPr>
          <w:ilvl w:val="0"/>
          <w:numId w:val="3"/>
        </w:numPr>
        <w:spacing w:after="0" w:line="240" w:lineRule="auto"/>
        <w:ind w:left="576" w:hanging="288"/>
        <w:contextualSpacing w:val="0"/>
        <w:rPr>
          <w:sz w:val="26"/>
          <w:szCs w:val="26"/>
        </w:rPr>
      </w:pPr>
      <w:r w:rsidRPr="00490A48">
        <w:rPr>
          <w:sz w:val="26"/>
          <w:szCs w:val="26"/>
        </w:rPr>
        <w:t>F</w:t>
      </w:r>
      <w:r w:rsidR="001314CB" w:rsidRPr="00490A48">
        <w:rPr>
          <w:sz w:val="26"/>
          <w:szCs w:val="26"/>
        </w:rPr>
        <w:t>ear of imminent physical harm</w:t>
      </w:r>
      <w:r w:rsidR="00677B7B">
        <w:rPr>
          <w:sz w:val="26"/>
          <w:szCs w:val="26"/>
        </w:rPr>
        <w:t xml:space="preserve">, bodily injury, </w:t>
      </w:r>
      <w:r w:rsidR="00EB6D99">
        <w:rPr>
          <w:sz w:val="26"/>
          <w:szCs w:val="26"/>
        </w:rPr>
        <w:t xml:space="preserve">or </w:t>
      </w:r>
      <w:r w:rsidR="00677B7B">
        <w:rPr>
          <w:sz w:val="26"/>
          <w:szCs w:val="26"/>
        </w:rPr>
        <w:t>assault</w:t>
      </w:r>
      <w:r w:rsidR="001314CB">
        <w:rPr>
          <w:sz w:val="26"/>
          <w:szCs w:val="26"/>
        </w:rPr>
        <w:t xml:space="preserve"> based on current or previous </w:t>
      </w:r>
      <w:r w:rsidR="00677B7B">
        <w:rPr>
          <w:sz w:val="26"/>
          <w:szCs w:val="26"/>
        </w:rPr>
        <w:t>abuse or</w:t>
      </w:r>
      <w:r w:rsidR="00132448">
        <w:rPr>
          <w:sz w:val="26"/>
          <w:szCs w:val="26"/>
        </w:rPr>
        <w:t xml:space="preserve"> threats</w:t>
      </w:r>
    </w:p>
    <w:p w:rsidR="00E557C5" w:rsidRPr="00132448" w:rsidRDefault="00E557C5" w:rsidP="00132448">
      <w:pPr>
        <w:spacing w:before="80" w:after="80" w:line="240" w:lineRule="auto"/>
        <w:rPr>
          <w:sz w:val="26"/>
          <w:szCs w:val="26"/>
        </w:rPr>
      </w:pPr>
      <w:r w:rsidRPr="00132448">
        <w:rPr>
          <w:rFonts w:cs="Times New Roman"/>
          <w:i/>
          <w:sz w:val="26"/>
          <w:szCs w:val="26"/>
        </w:rPr>
        <w:t>And</w:t>
      </w:r>
      <w:r w:rsidRPr="00132448">
        <w:rPr>
          <w:rFonts w:cs="Times New Roman"/>
          <w:sz w:val="26"/>
          <w:szCs w:val="26"/>
        </w:rPr>
        <w:t xml:space="preserve"> </w:t>
      </w:r>
    </w:p>
    <w:p w:rsidR="00F72E6F" w:rsidRDefault="00E557C5" w:rsidP="00F01A00">
      <w:pPr>
        <w:spacing w:after="60" w:line="240" w:lineRule="auto"/>
        <w:rPr>
          <w:rFonts w:cs="Times New Roman"/>
          <w:sz w:val="26"/>
          <w:szCs w:val="26"/>
        </w:rPr>
      </w:pPr>
      <w:r>
        <w:rPr>
          <w:rFonts w:cs="Times New Roman"/>
          <w:sz w:val="26"/>
          <w:szCs w:val="26"/>
        </w:rPr>
        <w:t xml:space="preserve">If the person who </w:t>
      </w:r>
      <w:proofErr w:type="gramStart"/>
      <w:r>
        <w:rPr>
          <w:rFonts w:cs="Times New Roman"/>
          <w:sz w:val="26"/>
          <w:szCs w:val="26"/>
        </w:rPr>
        <w:t>abused</w:t>
      </w:r>
      <w:proofErr w:type="gramEnd"/>
      <w:r>
        <w:rPr>
          <w:rFonts w:cs="Times New Roman"/>
          <w:sz w:val="26"/>
          <w:szCs w:val="26"/>
        </w:rPr>
        <w:t xml:space="preserve"> you</w:t>
      </w:r>
      <w:r w:rsidR="001475CD">
        <w:rPr>
          <w:rFonts w:cs="Times New Roman"/>
          <w:sz w:val="26"/>
          <w:szCs w:val="26"/>
        </w:rPr>
        <w:t xml:space="preserve"> (</w:t>
      </w:r>
      <w:r w:rsidR="001475CD" w:rsidRPr="001346C9">
        <w:rPr>
          <w:rFonts w:cs="Times New Roman"/>
          <w:i/>
          <w:sz w:val="26"/>
          <w:szCs w:val="26"/>
        </w:rPr>
        <w:t>the Respondent</w:t>
      </w:r>
      <w:r w:rsidR="001475CD">
        <w:rPr>
          <w:rFonts w:cs="Times New Roman"/>
          <w:sz w:val="26"/>
          <w:szCs w:val="26"/>
        </w:rPr>
        <w:t>)</w:t>
      </w:r>
      <w:r>
        <w:rPr>
          <w:rFonts w:cs="Times New Roman"/>
          <w:sz w:val="26"/>
          <w:szCs w:val="26"/>
        </w:rPr>
        <w:t xml:space="preserve"> is:</w:t>
      </w:r>
    </w:p>
    <w:p w:rsidR="00E557C5" w:rsidRDefault="00E557C5" w:rsidP="00F01A00">
      <w:pPr>
        <w:pStyle w:val="ListParagraph"/>
        <w:numPr>
          <w:ilvl w:val="0"/>
          <w:numId w:val="24"/>
        </w:numPr>
        <w:spacing w:after="60" w:line="240" w:lineRule="auto"/>
        <w:ind w:left="576" w:hanging="288"/>
        <w:contextualSpacing w:val="0"/>
        <w:rPr>
          <w:sz w:val="26"/>
          <w:szCs w:val="26"/>
        </w:rPr>
      </w:pPr>
      <w:r>
        <w:rPr>
          <w:sz w:val="26"/>
          <w:szCs w:val="26"/>
        </w:rPr>
        <w:t>A</w:t>
      </w:r>
      <w:r w:rsidR="001735F7">
        <w:rPr>
          <w:sz w:val="26"/>
          <w:szCs w:val="26"/>
        </w:rPr>
        <w:t xml:space="preserve"> current or former</w:t>
      </w:r>
      <w:r w:rsidRPr="001C44DD">
        <w:rPr>
          <w:sz w:val="26"/>
          <w:szCs w:val="26"/>
        </w:rPr>
        <w:t xml:space="preserve"> </w:t>
      </w:r>
      <w:r w:rsidR="001735F7">
        <w:rPr>
          <w:sz w:val="26"/>
          <w:szCs w:val="26"/>
        </w:rPr>
        <w:t>spouse, domestic partner, or roommate</w:t>
      </w:r>
      <w:r w:rsidR="00132448">
        <w:rPr>
          <w:sz w:val="26"/>
          <w:szCs w:val="26"/>
        </w:rPr>
        <w:t>;</w:t>
      </w:r>
    </w:p>
    <w:p w:rsidR="00E557C5" w:rsidRDefault="00E557C5" w:rsidP="00F01A00">
      <w:pPr>
        <w:pStyle w:val="ListParagraph"/>
        <w:numPr>
          <w:ilvl w:val="0"/>
          <w:numId w:val="24"/>
        </w:numPr>
        <w:spacing w:after="60" w:line="240" w:lineRule="auto"/>
        <w:ind w:left="576" w:hanging="288"/>
        <w:contextualSpacing w:val="0"/>
        <w:rPr>
          <w:sz w:val="26"/>
          <w:szCs w:val="26"/>
        </w:rPr>
      </w:pPr>
      <w:r>
        <w:rPr>
          <w:sz w:val="26"/>
          <w:szCs w:val="26"/>
        </w:rPr>
        <w:t>S</w:t>
      </w:r>
      <w:r w:rsidRPr="001C44DD">
        <w:rPr>
          <w:sz w:val="26"/>
          <w:szCs w:val="26"/>
        </w:rPr>
        <w:t>omeone you are dating</w:t>
      </w:r>
      <w:r w:rsidR="001735F7">
        <w:rPr>
          <w:sz w:val="26"/>
          <w:szCs w:val="26"/>
        </w:rPr>
        <w:t xml:space="preserve"> or living with</w:t>
      </w:r>
      <w:r w:rsidRPr="001C44DD">
        <w:rPr>
          <w:sz w:val="26"/>
          <w:szCs w:val="26"/>
        </w:rPr>
        <w:t xml:space="preserve"> or used to date</w:t>
      </w:r>
      <w:r w:rsidR="001735F7">
        <w:rPr>
          <w:sz w:val="26"/>
          <w:szCs w:val="26"/>
        </w:rPr>
        <w:t xml:space="preserve"> or live with</w:t>
      </w:r>
      <w:r w:rsidR="00132448">
        <w:rPr>
          <w:sz w:val="26"/>
          <w:szCs w:val="26"/>
        </w:rPr>
        <w:t>;</w:t>
      </w:r>
    </w:p>
    <w:p w:rsidR="00E557C5" w:rsidRPr="00132448" w:rsidRDefault="00E557C5" w:rsidP="00132448">
      <w:pPr>
        <w:pStyle w:val="ListParagraph"/>
        <w:numPr>
          <w:ilvl w:val="0"/>
          <w:numId w:val="24"/>
        </w:numPr>
        <w:spacing w:after="60" w:line="240" w:lineRule="auto"/>
        <w:ind w:left="576" w:hanging="288"/>
        <w:contextualSpacing w:val="0"/>
        <w:rPr>
          <w:sz w:val="26"/>
          <w:szCs w:val="26"/>
        </w:rPr>
      </w:pPr>
      <w:r>
        <w:rPr>
          <w:sz w:val="26"/>
          <w:szCs w:val="26"/>
        </w:rPr>
        <w:t xml:space="preserve">A person with whom you </w:t>
      </w:r>
      <w:r w:rsidRPr="001C44DD">
        <w:rPr>
          <w:sz w:val="26"/>
          <w:szCs w:val="26"/>
        </w:rPr>
        <w:t>have a child in common</w:t>
      </w:r>
      <w:r w:rsidR="00132448">
        <w:rPr>
          <w:sz w:val="26"/>
          <w:szCs w:val="26"/>
        </w:rPr>
        <w:t>; or a family member</w:t>
      </w:r>
    </w:p>
    <w:p w:rsidR="00E557C5" w:rsidRPr="00132448" w:rsidRDefault="00E557C5" w:rsidP="00F72E6F">
      <w:pPr>
        <w:spacing w:after="0" w:line="240" w:lineRule="auto"/>
        <w:rPr>
          <w:rFonts w:cs="Times New Roman"/>
          <w:sz w:val="20"/>
          <w:szCs w:val="26"/>
        </w:rPr>
      </w:pPr>
    </w:p>
    <w:tbl>
      <w:tblPr>
        <w:tblStyle w:val="TableGrid"/>
        <w:tblW w:w="0" w:type="auto"/>
        <w:tblLayout w:type="fixed"/>
        <w:tblLook w:val="04A0" w:firstRow="1" w:lastRow="0" w:firstColumn="1" w:lastColumn="0" w:noHBand="0" w:noVBand="1"/>
      </w:tblPr>
      <w:tblGrid>
        <w:gridCol w:w="4968"/>
        <w:gridCol w:w="4608"/>
      </w:tblGrid>
      <w:tr w:rsidR="00F72E6F" w:rsidTr="001346C9">
        <w:trPr>
          <w:trHeight w:val="432"/>
        </w:trPr>
        <w:tc>
          <w:tcPr>
            <w:tcW w:w="4968" w:type="dxa"/>
            <w:shd w:val="clear" w:color="auto" w:fill="F2F2F2" w:themeFill="background1" w:themeFillShade="F2"/>
            <w:vAlign w:val="center"/>
          </w:tcPr>
          <w:p w:rsidR="00F72E6F" w:rsidRPr="00002923" w:rsidRDefault="00F72E6F" w:rsidP="00132448">
            <w:pPr>
              <w:jc w:val="center"/>
              <w:rPr>
                <w:rFonts w:cstheme="minorHAnsi"/>
                <w:b/>
                <w:sz w:val="26"/>
                <w:szCs w:val="26"/>
              </w:rPr>
            </w:pPr>
            <w:r w:rsidRPr="00002923">
              <w:rPr>
                <w:rFonts w:cstheme="minorHAnsi"/>
                <w:b/>
                <w:sz w:val="26"/>
                <w:szCs w:val="26"/>
              </w:rPr>
              <w:t>A DVPO Can</w:t>
            </w:r>
          </w:p>
        </w:tc>
        <w:tc>
          <w:tcPr>
            <w:tcW w:w="4608" w:type="dxa"/>
            <w:shd w:val="clear" w:color="auto" w:fill="F2F2F2" w:themeFill="background1" w:themeFillShade="F2"/>
            <w:vAlign w:val="center"/>
          </w:tcPr>
          <w:p w:rsidR="00F72E6F" w:rsidRPr="00002923" w:rsidRDefault="00F72E6F" w:rsidP="00F01A00">
            <w:pPr>
              <w:jc w:val="center"/>
              <w:rPr>
                <w:rFonts w:cstheme="minorHAnsi"/>
                <w:b/>
                <w:sz w:val="26"/>
                <w:szCs w:val="26"/>
              </w:rPr>
            </w:pPr>
            <w:r w:rsidRPr="00002923">
              <w:rPr>
                <w:rFonts w:cstheme="minorHAnsi"/>
                <w:b/>
                <w:sz w:val="26"/>
                <w:szCs w:val="26"/>
              </w:rPr>
              <w:t>A DVPO Cannot</w:t>
            </w:r>
          </w:p>
        </w:tc>
      </w:tr>
      <w:tr w:rsidR="00F72E6F" w:rsidTr="001346C9">
        <w:tc>
          <w:tcPr>
            <w:tcW w:w="4968" w:type="dxa"/>
            <w:vAlign w:val="center"/>
          </w:tcPr>
          <w:p w:rsidR="00F72E6F" w:rsidRPr="00951BE9" w:rsidRDefault="000957C6" w:rsidP="005F1F73">
            <w:pPr>
              <w:spacing w:before="50" w:after="50"/>
              <w:rPr>
                <w:rFonts w:cstheme="minorHAnsi"/>
                <w:sz w:val="26"/>
                <w:szCs w:val="26"/>
              </w:rPr>
            </w:pPr>
            <w:r>
              <w:rPr>
                <w:rFonts w:cstheme="minorHAnsi"/>
                <w:sz w:val="26"/>
                <w:szCs w:val="26"/>
              </w:rPr>
              <w:t>Order the respondent</w:t>
            </w:r>
            <w:r w:rsidR="00E70BB1">
              <w:rPr>
                <w:rFonts w:cstheme="minorHAnsi"/>
                <w:sz w:val="26"/>
                <w:szCs w:val="26"/>
              </w:rPr>
              <w:t xml:space="preserve"> to stop</w:t>
            </w:r>
            <w:r w:rsidR="00FE45FF">
              <w:rPr>
                <w:rFonts w:cstheme="minorHAnsi"/>
                <w:sz w:val="26"/>
                <w:szCs w:val="26"/>
              </w:rPr>
              <w:t xml:space="preserve"> h</w:t>
            </w:r>
            <w:r w:rsidR="00F72E6F">
              <w:rPr>
                <w:rFonts w:cstheme="minorHAnsi"/>
                <w:sz w:val="26"/>
                <w:szCs w:val="26"/>
              </w:rPr>
              <w:t>arm</w:t>
            </w:r>
            <w:r w:rsidR="00FF22F8">
              <w:rPr>
                <w:rFonts w:cstheme="minorHAnsi"/>
                <w:sz w:val="26"/>
                <w:szCs w:val="26"/>
              </w:rPr>
              <w:t>ing, c</w:t>
            </w:r>
            <w:r w:rsidR="00F72E6F">
              <w:rPr>
                <w:rFonts w:cstheme="minorHAnsi"/>
                <w:sz w:val="26"/>
                <w:szCs w:val="26"/>
              </w:rPr>
              <w:t>ontacting</w:t>
            </w:r>
            <w:r w:rsidR="00FF22F8">
              <w:rPr>
                <w:rFonts w:cstheme="minorHAnsi"/>
                <w:sz w:val="26"/>
                <w:szCs w:val="26"/>
              </w:rPr>
              <w:t>,</w:t>
            </w:r>
            <w:r w:rsidR="00F72E6F">
              <w:rPr>
                <w:rFonts w:cstheme="minorHAnsi"/>
                <w:sz w:val="26"/>
                <w:szCs w:val="26"/>
              </w:rPr>
              <w:t xml:space="preserve"> </w:t>
            </w:r>
            <w:r w:rsidR="00FF22F8">
              <w:rPr>
                <w:rFonts w:cstheme="minorHAnsi"/>
                <w:sz w:val="26"/>
                <w:szCs w:val="26"/>
              </w:rPr>
              <w:t xml:space="preserve">or stalking </w:t>
            </w:r>
            <w:r w:rsidR="00F72E6F">
              <w:rPr>
                <w:rFonts w:cstheme="minorHAnsi"/>
                <w:sz w:val="26"/>
                <w:szCs w:val="26"/>
              </w:rPr>
              <w:t>you</w:t>
            </w:r>
            <w:r w:rsidR="00FE45FF">
              <w:rPr>
                <w:rFonts w:cstheme="minorHAnsi"/>
                <w:sz w:val="26"/>
                <w:szCs w:val="26"/>
              </w:rPr>
              <w:t>, or</w:t>
            </w:r>
            <w:r w:rsidR="00F72E6F">
              <w:rPr>
                <w:rFonts w:cstheme="minorHAnsi"/>
                <w:sz w:val="26"/>
                <w:szCs w:val="26"/>
              </w:rPr>
              <w:t xml:space="preserve"> </w:t>
            </w:r>
            <w:r w:rsidR="00FE45FF">
              <w:rPr>
                <w:rFonts w:cstheme="minorHAnsi"/>
                <w:sz w:val="26"/>
                <w:szCs w:val="26"/>
              </w:rPr>
              <w:t>c</w:t>
            </w:r>
            <w:r w:rsidR="00F72E6F">
              <w:rPr>
                <w:rFonts w:cstheme="minorHAnsi"/>
                <w:sz w:val="26"/>
                <w:szCs w:val="26"/>
              </w:rPr>
              <w:t>oming</w:t>
            </w:r>
            <w:r w:rsidR="001F5D2A">
              <w:rPr>
                <w:rFonts w:cstheme="minorHAnsi"/>
                <w:sz w:val="26"/>
                <w:szCs w:val="26"/>
              </w:rPr>
              <w:t xml:space="preserve"> near</w:t>
            </w:r>
            <w:r w:rsidR="00F72E6F">
              <w:rPr>
                <w:rFonts w:cstheme="minorHAnsi"/>
                <w:sz w:val="26"/>
                <w:szCs w:val="26"/>
              </w:rPr>
              <w:t xml:space="preserve"> your home, workplace, school, </w:t>
            </w:r>
            <w:r w:rsidR="00FE45FF">
              <w:rPr>
                <w:rFonts w:cstheme="minorHAnsi"/>
                <w:sz w:val="26"/>
                <w:szCs w:val="26"/>
              </w:rPr>
              <w:t>or</w:t>
            </w:r>
            <w:r w:rsidR="00951BE9">
              <w:rPr>
                <w:rFonts w:cstheme="minorHAnsi"/>
                <w:sz w:val="26"/>
                <w:szCs w:val="26"/>
              </w:rPr>
              <w:t xml:space="preserve"> </w:t>
            </w:r>
            <w:r w:rsidR="00FE45FF">
              <w:rPr>
                <w:rFonts w:cstheme="minorHAnsi"/>
                <w:sz w:val="26"/>
                <w:szCs w:val="26"/>
              </w:rPr>
              <w:t>daycare</w:t>
            </w:r>
          </w:p>
        </w:tc>
        <w:tc>
          <w:tcPr>
            <w:tcW w:w="4608" w:type="dxa"/>
            <w:vAlign w:val="center"/>
          </w:tcPr>
          <w:p w:rsidR="00F72E6F" w:rsidRPr="007C6D19" w:rsidRDefault="00951BE9" w:rsidP="005F1F73">
            <w:pPr>
              <w:spacing w:before="50" w:after="50"/>
              <w:rPr>
                <w:rFonts w:cstheme="minorHAnsi"/>
                <w:sz w:val="26"/>
                <w:szCs w:val="26"/>
              </w:rPr>
            </w:pPr>
            <w:r>
              <w:rPr>
                <w:rFonts w:cstheme="minorHAnsi"/>
                <w:sz w:val="26"/>
                <w:szCs w:val="26"/>
              </w:rPr>
              <w:t>Guarantee safety for you or</w:t>
            </w:r>
            <w:r w:rsidR="00F72E6F">
              <w:rPr>
                <w:rFonts w:cstheme="minorHAnsi"/>
                <w:sz w:val="26"/>
                <w:szCs w:val="26"/>
              </w:rPr>
              <w:t xml:space="preserve"> your children</w:t>
            </w:r>
          </w:p>
        </w:tc>
      </w:tr>
      <w:tr w:rsidR="00FE45FF" w:rsidTr="001346C9">
        <w:tc>
          <w:tcPr>
            <w:tcW w:w="4968" w:type="dxa"/>
            <w:vAlign w:val="center"/>
          </w:tcPr>
          <w:p w:rsidR="00FE45FF" w:rsidRDefault="001346C9" w:rsidP="005F1F73">
            <w:pPr>
              <w:spacing w:before="50" w:after="50"/>
              <w:rPr>
                <w:rFonts w:cstheme="minorHAnsi"/>
                <w:sz w:val="26"/>
                <w:szCs w:val="26"/>
              </w:rPr>
            </w:pPr>
            <w:r>
              <w:rPr>
                <w:rFonts w:cstheme="minorHAnsi"/>
                <w:sz w:val="26"/>
                <w:szCs w:val="26"/>
              </w:rPr>
              <w:t xml:space="preserve">Order </w:t>
            </w:r>
            <w:r w:rsidR="00473EBE" w:rsidRPr="007C6D19">
              <w:rPr>
                <w:rFonts w:cstheme="minorHAnsi"/>
                <w:sz w:val="26"/>
                <w:szCs w:val="26"/>
              </w:rPr>
              <w:t xml:space="preserve">the </w:t>
            </w:r>
            <w:r>
              <w:rPr>
                <w:rFonts w:cstheme="minorHAnsi"/>
                <w:sz w:val="26"/>
                <w:szCs w:val="26"/>
              </w:rPr>
              <w:t>respondent</w:t>
            </w:r>
            <w:r w:rsidR="00473EBE" w:rsidRPr="007C6D19">
              <w:rPr>
                <w:rFonts w:cstheme="minorHAnsi"/>
                <w:sz w:val="26"/>
                <w:szCs w:val="26"/>
              </w:rPr>
              <w:t xml:space="preserve"> </w:t>
            </w:r>
            <w:r w:rsidR="00214B6B">
              <w:rPr>
                <w:rFonts w:cstheme="minorHAnsi"/>
                <w:sz w:val="26"/>
                <w:szCs w:val="26"/>
              </w:rPr>
              <w:t xml:space="preserve">to </w:t>
            </w:r>
            <w:r>
              <w:rPr>
                <w:rFonts w:cstheme="minorHAnsi"/>
                <w:sz w:val="26"/>
                <w:szCs w:val="26"/>
              </w:rPr>
              <w:t>leave</w:t>
            </w:r>
            <w:r w:rsidR="00473EBE" w:rsidRPr="007C6D19">
              <w:rPr>
                <w:rFonts w:cstheme="minorHAnsi"/>
                <w:sz w:val="26"/>
                <w:szCs w:val="26"/>
              </w:rPr>
              <w:t xml:space="preserve"> </w:t>
            </w:r>
            <w:r w:rsidR="00473EBE">
              <w:rPr>
                <w:rFonts w:cstheme="minorHAnsi"/>
                <w:sz w:val="26"/>
                <w:szCs w:val="26"/>
              </w:rPr>
              <w:t xml:space="preserve">your </w:t>
            </w:r>
            <w:r w:rsidR="00473EBE" w:rsidRPr="007C6D19">
              <w:rPr>
                <w:rFonts w:cstheme="minorHAnsi"/>
                <w:sz w:val="26"/>
                <w:szCs w:val="26"/>
              </w:rPr>
              <w:t>home</w:t>
            </w:r>
          </w:p>
        </w:tc>
        <w:tc>
          <w:tcPr>
            <w:tcW w:w="4608" w:type="dxa"/>
            <w:vAlign w:val="center"/>
          </w:tcPr>
          <w:p w:rsidR="00FE45FF" w:rsidRPr="007C6D19" w:rsidRDefault="001346C9" w:rsidP="005F1F73">
            <w:pPr>
              <w:spacing w:before="50" w:after="50"/>
              <w:rPr>
                <w:rFonts w:cstheme="minorHAnsi"/>
                <w:sz w:val="26"/>
                <w:szCs w:val="26"/>
              </w:rPr>
            </w:pPr>
            <w:r>
              <w:rPr>
                <w:rFonts w:cstheme="minorHAnsi"/>
                <w:sz w:val="26"/>
                <w:szCs w:val="26"/>
              </w:rPr>
              <w:t>Change ownership of your home</w:t>
            </w:r>
          </w:p>
        </w:tc>
      </w:tr>
      <w:tr w:rsidR="00FE45FF" w:rsidTr="001346C9">
        <w:tc>
          <w:tcPr>
            <w:tcW w:w="4968" w:type="dxa"/>
            <w:vAlign w:val="center"/>
          </w:tcPr>
          <w:p w:rsidR="00FE45FF" w:rsidRDefault="00473EBE" w:rsidP="005F1F73">
            <w:pPr>
              <w:spacing w:before="50" w:after="50"/>
              <w:rPr>
                <w:rFonts w:cstheme="minorHAnsi"/>
                <w:sz w:val="26"/>
                <w:szCs w:val="26"/>
              </w:rPr>
            </w:pPr>
            <w:r w:rsidRPr="007C6D19">
              <w:rPr>
                <w:rFonts w:cstheme="minorHAnsi"/>
                <w:sz w:val="26"/>
                <w:szCs w:val="26"/>
              </w:rPr>
              <w:t>Grant you</w:t>
            </w:r>
            <w:r w:rsidR="001346C9">
              <w:rPr>
                <w:rFonts w:cstheme="minorHAnsi"/>
                <w:sz w:val="26"/>
                <w:szCs w:val="26"/>
              </w:rPr>
              <w:t xml:space="preserve"> use of</w:t>
            </w:r>
            <w:r w:rsidR="001F5D2A">
              <w:rPr>
                <w:rFonts w:cstheme="minorHAnsi"/>
                <w:sz w:val="26"/>
                <w:szCs w:val="26"/>
              </w:rPr>
              <w:t xml:space="preserve"> essential personal items, </w:t>
            </w:r>
            <w:r w:rsidRPr="007C6D19">
              <w:rPr>
                <w:rFonts w:cstheme="minorHAnsi"/>
                <w:sz w:val="26"/>
                <w:szCs w:val="26"/>
              </w:rPr>
              <w:t>a vehicle</w:t>
            </w:r>
            <w:r w:rsidR="001346C9">
              <w:rPr>
                <w:rFonts w:cstheme="minorHAnsi"/>
                <w:sz w:val="26"/>
                <w:szCs w:val="26"/>
              </w:rPr>
              <w:t>,</w:t>
            </w:r>
            <w:r>
              <w:rPr>
                <w:rFonts w:cstheme="minorHAnsi"/>
                <w:sz w:val="26"/>
                <w:szCs w:val="26"/>
              </w:rPr>
              <w:t xml:space="preserve"> or residence</w:t>
            </w:r>
          </w:p>
        </w:tc>
        <w:tc>
          <w:tcPr>
            <w:tcW w:w="4608" w:type="dxa"/>
            <w:vAlign w:val="center"/>
          </w:tcPr>
          <w:p w:rsidR="00FE45FF" w:rsidRPr="007C6D19" w:rsidRDefault="001346C9" w:rsidP="005F1F73">
            <w:pPr>
              <w:spacing w:before="50" w:after="50"/>
              <w:rPr>
                <w:rFonts w:cstheme="minorHAnsi"/>
                <w:sz w:val="26"/>
                <w:szCs w:val="26"/>
              </w:rPr>
            </w:pPr>
            <w:r>
              <w:rPr>
                <w:rFonts w:cstheme="minorHAnsi"/>
                <w:sz w:val="26"/>
                <w:szCs w:val="26"/>
              </w:rPr>
              <w:t>Divide property or p</w:t>
            </w:r>
            <w:r w:rsidR="00473EBE">
              <w:rPr>
                <w:rFonts w:cstheme="minorHAnsi"/>
                <w:sz w:val="26"/>
                <w:szCs w:val="26"/>
              </w:rPr>
              <w:t>rotect accounts (bank, insurance, utilities, etc.)</w:t>
            </w:r>
          </w:p>
        </w:tc>
      </w:tr>
      <w:tr w:rsidR="00144667" w:rsidTr="001346C9">
        <w:tc>
          <w:tcPr>
            <w:tcW w:w="4968" w:type="dxa"/>
            <w:vAlign w:val="center"/>
          </w:tcPr>
          <w:p w:rsidR="001346C9" w:rsidRPr="007C6D19" w:rsidRDefault="00473EBE" w:rsidP="005F1F73">
            <w:pPr>
              <w:spacing w:before="50" w:after="50"/>
              <w:rPr>
                <w:rFonts w:cstheme="minorHAnsi"/>
                <w:sz w:val="26"/>
                <w:szCs w:val="26"/>
              </w:rPr>
            </w:pPr>
            <w:r>
              <w:rPr>
                <w:rFonts w:cstheme="minorHAnsi"/>
                <w:sz w:val="26"/>
                <w:szCs w:val="26"/>
              </w:rPr>
              <w:t xml:space="preserve">Grant </w:t>
            </w:r>
            <w:r w:rsidRPr="007C6D19">
              <w:rPr>
                <w:rFonts w:cstheme="minorHAnsi"/>
                <w:sz w:val="26"/>
                <w:szCs w:val="26"/>
              </w:rPr>
              <w:t>temporary</w:t>
            </w:r>
            <w:r>
              <w:rPr>
                <w:rFonts w:cstheme="minorHAnsi"/>
                <w:sz w:val="26"/>
                <w:szCs w:val="26"/>
              </w:rPr>
              <w:t xml:space="preserve"> child</w:t>
            </w:r>
            <w:r w:rsidRPr="007C6D19">
              <w:rPr>
                <w:rFonts w:cstheme="minorHAnsi"/>
                <w:sz w:val="26"/>
                <w:szCs w:val="26"/>
              </w:rPr>
              <w:t xml:space="preserve"> cu</w:t>
            </w:r>
            <w:r w:rsidR="001346C9">
              <w:rPr>
                <w:rFonts w:cstheme="minorHAnsi"/>
                <w:sz w:val="26"/>
                <w:szCs w:val="26"/>
              </w:rPr>
              <w:t>stody or visits</w:t>
            </w:r>
            <w:r w:rsidR="00F01A00">
              <w:rPr>
                <w:rStyle w:val="FootnoteReference"/>
                <w:rFonts w:cstheme="minorHAnsi"/>
                <w:sz w:val="26"/>
                <w:szCs w:val="26"/>
              </w:rPr>
              <w:footnoteReference w:id="1"/>
            </w:r>
          </w:p>
        </w:tc>
        <w:tc>
          <w:tcPr>
            <w:tcW w:w="4608" w:type="dxa"/>
            <w:vAlign w:val="center"/>
          </w:tcPr>
          <w:p w:rsidR="00144667" w:rsidRPr="007C6D19" w:rsidRDefault="00473EBE" w:rsidP="005F1F73">
            <w:pPr>
              <w:spacing w:before="50" w:after="50"/>
              <w:rPr>
                <w:rFonts w:cstheme="minorHAnsi"/>
                <w:sz w:val="26"/>
                <w:szCs w:val="26"/>
              </w:rPr>
            </w:pPr>
            <w:r>
              <w:rPr>
                <w:rFonts w:cstheme="minorHAnsi"/>
                <w:sz w:val="26"/>
                <w:szCs w:val="26"/>
              </w:rPr>
              <w:t>Establish</w:t>
            </w:r>
            <w:r w:rsidR="001346C9">
              <w:rPr>
                <w:rFonts w:cstheme="minorHAnsi"/>
                <w:sz w:val="26"/>
                <w:szCs w:val="26"/>
              </w:rPr>
              <w:t xml:space="preserve"> child</w:t>
            </w:r>
            <w:r>
              <w:rPr>
                <w:rFonts w:cstheme="minorHAnsi"/>
                <w:sz w:val="26"/>
                <w:szCs w:val="26"/>
              </w:rPr>
              <w:t xml:space="preserve"> </w:t>
            </w:r>
            <w:r w:rsidR="001346C9">
              <w:rPr>
                <w:rFonts w:cstheme="minorHAnsi"/>
                <w:sz w:val="26"/>
                <w:szCs w:val="26"/>
              </w:rPr>
              <w:t xml:space="preserve">paternity, </w:t>
            </w:r>
            <w:r>
              <w:rPr>
                <w:rFonts w:cstheme="minorHAnsi"/>
                <w:sz w:val="26"/>
                <w:szCs w:val="26"/>
              </w:rPr>
              <w:t xml:space="preserve">modify </w:t>
            </w:r>
            <w:r w:rsidR="00B9619A">
              <w:rPr>
                <w:rFonts w:cstheme="minorHAnsi"/>
                <w:sz w:val="26"/>
                <w:szCs w:val="26"/>
              </w:rPr>
              <w:t xml:space="preserve">long-term </w:t>
            </w:r>
            <w:r w:rsidR="001346C9">
              <w:rPr>
                <w:rFonts w:cstheme="minorHAnsi"/>
                <w:sz w:val="26"/>
                <w:szCs w:val="26"/>
              </w:rPr>
              <w:t xml:space="preserve">child </w:t>
            </w:r>
            <w:r>
              <w:rPr>
                <w:rFonts w:cstheme="minorHAnsi"/>
                <w:sz w:val="26"/>
                <w:szCs w:val="26"/>
              </w:rPr>
              <w:t>custody</w:t>
            </w:r>
            <w:r w:rsidR="001346C9">
              <w:rPr>
                <w:rFonts w:cstheme="minorHAnsi"/>
                <w:sz w:val="26"/>
                <w:szCs w:val="26"/>
              </w:rPr>
              <w:t>, or set child support</w:t>
            </w:r>
          </w:p>
        </w:tc>
      </w:tr>
      <w:tr w:rsidR="00F01A00" w:rsidTr="001346C9">
        <w:tc>
          <w:tcPr>
            <w:tcW w:w="4968" w:type="dxa"/>
            <w:vAlign w:val="center"/>
          </w:tcPr>
          <w:p w:rsidR="00F01A00" w:rsidRPr="00951BE9" w:rsidRDefault="00F01A00" w:rsidP="005F1F73">
            <w:pPr>
              <w:spacing w:before="50" w:after="50"/>
              <w:rPr>
                <w:rFonts w:cstheme="minorHAnsi"/>
                <w:sz w:val="26"/>
                <w:szCs w:val="26"/>
              </w:rPr>
            </w:pPr>
            <w:r>
              <w:rPr>
                <w:rFonts w:cstheme="minorHAnsi"/>
                <w:sz w:val="26"/>
                <w:szCs w:val="26"/>
              </w:rPr>
              <w:t>Grant you custody of a pet</w:t>
            </w:r>
          </w:p>
        </w:tc>
        <w:tc>
          <w:tcPr>
            <w:tcW w:w="4608" w:type="dxa"/>
            <w:vAlign w:val="center"/>
          </w:tcPr>
          <w:p w:rsidR="00F01A00" w:rsidRDefault="00F01A00" w:rsidP="005F1F73">
            <w:pPr>
              <w:spacing w:before="50" w:after="50"/>
              <w:rPr>
                <w:rFonts w:cstheme="minorHAnsi"/>
                <w:sz w:val="26"/>
                <w:szCs w:val="26"/>
              </w:rPr>
            </w:pPr>
            <w:r>
              <w:rPr>
                <w:rFonts w:cstheme="minorHAnsi"/>
                <w:sz w:val="26"/>
                <w:szCs w:val="26"/>
              </w:rPr>
              <w:t>Award long term pet ownership</w:t>
            </w:r>
          </w:p>
        </w:tc>
      </w:tr>
      <w:tr w:rsidR="00144667" w:rsidTr="001346C9">
        <w:tc>
          <w:tcPr>
            <w:tcW w:w="4968" w:type="dxa"/>
            <w:vAlign w:val="center"/>
          </w:tcPr>
          <w:p w:rsidR="00144667" w:rsidRPr="007C6D19" w:rsidRDefault="000957C6" w:rsidP="005F1F73">
            <w:pPr>
              <w:spacing w:before="50" w:after="50"/>
              <w:rPr>
                <w:rFonts w:cstheme="minorHAnsi"/>
                <w:sz w:val="26"/>
                <w:szCs w:val="26"/>
              </w:rPr>
            </w:pPr>
            <w:r w:rsidRPr="00951BE9">
              <w:rPr>
                <w:rFonts w:cstheme="minorHAnsi"/>
                <w:sz w:val="26"/>
                <w:szCs w:val="26"/>
              </w:rPr>
              <w:t xml:space="preserve">Order the </w:t>
            </w:r>
            <w:r>
              <w:rPr>
                <w:rFonts w:cstheme="minorHAnsi"/>
                <w:sz w:val="26"/>
                <w:szCs w:val="26"/>
              </w:rPr>
              <w:t>respondent</w:t>
            </w:r>
            <w:r w:rsidRPr="00951BE9">
              <w:rPr>
                <w:rFonts w:cstheme="minorHAnsi"/>
                <w:sz w:val="26"/>
                <w:szCs w:val="26"/>
              </w:rPr>
              <w:t xml:space="preserve"> to </w:t>
            </w:r>
            <w:r>
              <w:rPr>
                <w:rFonts w:cstheme="minorHAnsi"/>
                <w:sz w:val="26"/>
                <w:szCs w:val="26"/>
              </w:rPr>
              <w:t>an intervention</w:t>
            </w:r>
          </w:p>
        </w:tc>
        <w:tc>
          <w:tcPr>
            <w:tcW w:w="4608" w:type="dxa"/>
            <w:vAlign w:val="center"/>
          </w:tcPr>
          <w:p w:rsidR="00144667" w:rsidRPr="007C6D19" w:rsidRDefault="001346C9" w:rsidP="005F1F73">
            <w:pPr>
              <w:spacing w:before="50" w:after="50"/>
              <w:rPr>
                <w:rFonts w:cstheme="minorHAnsi"/>
                <w:sz w:val="26"/>
                <w:szCs w:val="26"/>
              </w:rPr>
            </w:pPr>
            <w:r>
              <w:rPr>
                <w:rFonts w:cstheme="minorHAnsi"/>
                <w:sz w:val="26"/>
                <w:szCs w:val="26"/>
              </w:rPr>
              <w:t>Guarantee that the respondent will participate in the ordered intervention</w:t>
            </w:r>
          </w:p>
        </w:tc>
      </w:tr>
      <w:tr w:rsidR="00144667" w:rsidTr="001346C9">
        <w:tc>
          <w:tcPr>
            <w:tcW w:w="4968" w:type="dxa"/>
            <w:vAlign w:val="center"/>
          </w:tcPr>
          <w:p w:rsidR="00144667" w:rsidRPr="007C6D19" w:rsidRDefault="000957C6" w:rsidP="005F1F73">
            <w:pPr>
              <w:spacing w:before="50" w:after="50"/>
              <w:rPr>
                <w:rFonts w:cstheme="minorHAnsi"/>
                <w:sz w:val="26"/>
                <w:szCs w:val="26"/>
              </w:rPr>
            </w:pPr>
            <w:r w:rsidRPr="007C6D19">
              <w:rPr>
                <w:rFonts w:cstheme="minorHAnsi"/>
                <w:sz w:val="26"/>
                <w:szCs w:val="26"/>
              </w:rPr>
              <w:t>Order the</w:t>
            </w:r>
            <w:r>
              <w:rPr>
                <w:rFonts w:cstheme="minorHAnsi"/>
                <w:sz w:val="26"/>
                <w:szCs w:val="26"/>
              </w:rPr>
              <w:t xml:space="preserve"> respondent to</w:t>
            </w:r>
            <w:r w:rsidRPr="007C6D19">
              <w:rPr>
                <w:rFonts w:cstheme="minorHAnsi"/>
                <w:sz w:val="26"/>
                <w:szCs w:val="26"/>
              </w:rPr>
              <w:t xml:space="preserve"> </w:t>
            </w:r>
            <w:r>
              <w:rPr>
                <w:rFonts w:cstheme="minorHAnsi"/>
                <w:sz w:val="26"/>
                <w:szCs w:val="26"/>
              </w:rPr>
              <w:t xml:space="preserve">surrender </w:t>
            </w:r>
            <w:r w:rsidRPr="000957C6">
              <w:rPr>
                <w:rFonts w:cstheme="minorHAnsi"/>
                <w:sz w:val="26"/>
                <w:szCs w:val="26"/>
              </w:rPr>
              <w:t>firearms</w:t>
            </w:r>
          </w:p>
        </w:tc>
        <w:tc>
          <w:tcPr>
            <w:tcW w:w="4608" w:type="dxa"/>
            <w:vAlign w:val="center"/>
          </w:tcPr>
          <w:p w:rsidR="00144667" w:rsidRPr="007C6D19" w:rsidRDefault="001346C9" w:rsidP="005F1F73">
            <w:pPr>
              <w:spacing w:before="50" w:after="50"/>
              <w:rPr>
                <w:rFonts w:cstheme="minorHAnsi"/>
                <w:sz w:val="26"/>
                <w:szCs w:val="26"/>
              </w:rPr>
            </w:pPr>
            <w:r>
              <w:rPr>
                <w:rFonts w:cstheme="minorHAnsi"/>
                <w:sz w:val="26"/>
                <w:szCs w:val="26"/>
              </w:rPr>
              <w:t>Guarantee that the respondent will not have access to weapons</w:t>
            </w:r>
          </w:p>
        </w:tc>
      </w:tr>
      <w:tr w:rsidR="000957C6" w:rsidTr="001346C9">
        <w:tc>
          <w:tcPr>
            <w:tcW w:w="4968" w:type="dxa"/>
            <w:vAlign w:val="center"/>
          </w:tcPr>
          <w:p w:rsidR="000957C6" w:rsidRPr="007C6D19" w:rsidRDefault="000957C6" w:rsidP="005F1F73">
            <w:pPr>
              <w:spacing w:before="50" w:after="50"/>
              <w:rPr>
                <w:rFonts w:cstheme="minorHAnsi"/>
                <w:sz w:val="26"/>
                <w:szCs w:val="26"/>
              </w:rPr>
            </w:pPr>
            <w:r>
              <w:rPr>
                <w:rFonts w:cstheme="minorHAnsi"/>
                <w:sz w:val="26"/>
                <w:szCs w:val="26"/>
              </w:rPr>
              <w:t xml:space="preserve">Result in an arrest and a criminal charge if </w:t>
            </w:r>
            <w:r w:rsidR="00F01A00">
              <w:rPr>
                <w:rFonts w:cstheme="minorHAnsi"/>
                <w:sz w:val="26"/>
                <w:szCs w:val="26"/>
              </w:rPr>
              <w:t>it is reported that the respondent violated</w:t>
            </w:r>
            <w:r>
              <w:rPr>
                <w:rFonts w:cstheme="minorHAnsi"/>
                <w:sz w:val="26"/>
                <w:szCs w:val="26"/>
              </w:rPr>
              <w:t xml:space="preserve"> the order</w:t>
            </w:r>
            <w:r w:rsidR="00F01A00">
              <w:rPr>
                <w:rFonts w:cstheme="minorHAnsi"/>
                <w:sz w:val="26"/>
                <w:szCs w:val="26"/>
              </w:rPr>
              <w:t xml:space="preserve"> and the state brings a criminal case</w:t>
            </w:r>
          </w:p>
        </w:tc>
        <w:tc>
          <w:tcPr>
            <w:tcW w:w="4608" w:type="dxa"/>
            <w:vAlign w:val="center"/>
          </w:tcPr>
          <w:p w:rsidR="000957C6" w:rsidRPr="007C6D19" w:rsidRDefault="00F01A00" w:rsidP="005F1F73">
            <w:pPr>
              <w:spacing w:before="50" w:after="50"/>
              <w:rPr>
                <w:rFonts w:cstheme="minorHAnsi"/>
                <w:sz w:val="26"/>
                <w:szCs w:val="26"/>
              </w:rPr>
            </w:pPr>
            <w:r>
              <w:rPr>
                <w:rFonts w:cstheme="minorHAnsi"/>
                <w:sz w:val="26"/>
                <w:szCs w:val="26"/>
              </w:rPr>
              <w:t xml:space="preserve">Result in a criminal charge unless the violation is reported </w:t>
            </w:r>
            <w:r w:rsidR="00132448">
              <w:rPr>
                <w:rFonts w:cstheme="minorHAnsi"/>
                <w:sz w:val="26"/>
                <w:szCs w:val="26"/>
              </w:rPr>
              <w:t>and the</w:t>
            </w:r>
            <w:r>
              <w:rPr>
                <w:rFonts w:cstheme="minorHAnsi"/>
                <w:sz w:val="26"/>
                <w:szCs w:val="26"/>
              </w:rPr>
              <w:t xml:space="preserve"> state opts to act</w:t>
            </w:r>
          </w:p>
        </w:tc>
      </w:tr>
    </w:tbl>
    <w:p w:rsidR="00B05252" w:rsidRDefault="00B05252" w:rsidP="00B05252">
      <w:pPr>
        <w:spacing w:after="0" w:line="240" w:lineRule="auto"/>
        <w:rPr>
          <w:b/>
          <w:sz w:val="28"/>
          <w:szCs w:val="26"/>
        </w:rPr>
      </w:pPr>
      <w:r>
        <w:rPr>
          <w:b/>
          <w:sz w:val="28"/>
          <w:szCs w:val="26"/>
        </w:rPr>
        <w:lastRenderedPageBreak/>
        <w:t xml:space="preserve">2.  </w:t>
      </w:r>
      <w:bookmarkStart w:id="5" w:name="WhoCanHelp"/>
      <w:r>
        <w:rPr>
          <w:b/>
          <w:sz w:val="28"/>
          <w:szCs w:val="26"/>
        </w:rPr>
        <w:t>Who can help me obtain a DVPO?</w:t>
      </w:r>
      <w:bookmarkEnd w:id="5"/>
    </w:p>
    <w:p w:rsidR="00B05252" w:rsidRPr="00215B2C" w:rsidRDefault="00B05252" w:rsidP="00B05252">
      <w:pPr>
        <w:spacing w:after="0" w:line="240" w:lineRule="auto"/>
        <w:rPr>
          <w:sz w:val="26"/>
          <w:szCs w:val="26"/>
        </w:rPr>
      </w:pPr>
    </w:p>
    <w:p w:rsidR="00215B2C" w:rsidRDefault="00303A24" w:rsidP="00215B2C">
      <w:pPr>
        <w:spacing w:after="120" w:line="240" w:lineRule="auto"/>
        <w:rPr>
          <w:sz w:val="26"/>
          <w:szCs w:val="26"/>
        </w:rPr>
      </w:pPr>
      <w:r>
        <w:rPr>
          <w:sz w:val="26"/>
          <w:szCs w:val="26"/>
        </w:rPr>
        <w:t>Domestic violence advocates</w:t>
      </w:r>
      <w:r w:rsidR="00215B2C">
        <w:rPr>
          <w:sz w:val="26"/>
          <w:szCs w:val="26"/>
        </w:rPr>
        <w:t xml:space="preserve"> can:</w:t>
      </w:r>
    </w:p>
    <w:p w:rsidR="00215B2C" w:rsidRDefault="00215B2C" w:rsidP="00215B2C">
      <w:pPr>
        <w:pStyle w:val="ListParagraph"/>
        <w:numPr>
          <w:ilvl w:val="0"/>
          <w:numId w:val="13"/>
        </w:numPr>
        <w:spacing w:line="240" w:lineRule="auto"/>
        <w:ind w:left="576" w:hanging="288"/>
        <w:contextualSpacing w:val="0"/>
        <w:rPr>
          <w:sz w:val="26"/>
          <w:szCs w:val="26"/>
        </w:rPr>
      </w:pPr>
      <w:r>
        <w:rPr>
          <w:sz w:val="26"/>
          <w:szCs w:val="26"/>
        </w:rPr>
        <w:t>H</w:t>
      </w:r>
      <w:r w:rsidRPr="001A539B">
        <w:rPr>
          <w:sz w:val="26"/>
          <w:szCs w:val="26"/>
        </w:rPr>
        <w:t>elp you decide if a DVPO is right for you</w:t>
      </w:r>
      <w:r>
        <w:rPr>
          <w:sz w:val="26"/>
          <w:szCs w:val="26"/>
        </w:rPr>
        <w:t xml:space="preserve"> and explain the process</w:t>
      </w:r>
    </w:p>
    <w:p w:rsidR="00215B2C" w:rsidRDefault="00215B2C" w:rsidP="00215B2C">
      <w:pPr>
        <w:pStyle w:val="ListParagraph"/>
        <w:numPr>
          <w:ilvl w:val="0"/>
          <w:numId w:val="13"/>
        </w:numPr>
        <w:spacing w:line="240" w:lineRule="auto"/>
        <w:ind w:left="576" w:hanging="288"/>
        <w:contextualSpacing w:val="0"/>
        <w:rPr>
          <w:sz w:val="26"/>
          <w:szCs w:val="26"/>
        </w:rPr>
      </w:pPr>
      <w:r>
        <w:rPr>
          <w:sz w:val="26"/>
          <w:szCs w:val="26"/>
        </w:rPr>
        <w:t xml:space="preserve">Help you </w:t>
      </w:r>
      <w:r w:rsidRPr="001A539B">
        <w:rPr>
          <w:sz w:val="26"/>
          <w:szCs w:val="26"/>
        </w:rPr>
        <w:t xml:space="preserve">fill out the </w:t>
      </w:r>
      <w:r>
        <w:rPr>
          <w:sz w:val="26"/>
          <w:szCs w:val="26"/>
        </w:rPr>
        <w:t>paperwork</w:t>
      </w:r>
    </w:p>
    <w:p w:rsidR="00215B2C" w:rsidRDefault="00215B2C" w:rsidP="00215B2C">
      <w:pPr>
        <w:pStyle w:val="ListParagraph"/>
        <w:numPr>
          <w:ilvl w:val="0"/>
          <w:numId w:val="13"/>
        </w:numPr>
        <w:spacing w:line="240" w:lineRule="auto"/>
        <w:ind w:left="576" w:hanging="288"/>
        <w:contextualSpacing w:val="0"/>
        <w:rPr>
          <w:sz w:val="26"/>
          <w:szCs w:val="26"/>
        </w:rPr>
      </w:pPr>
      <w:r>
        <w:rPr>
          <w:sz w:val="26"/>
          <w:szCs w:val="26"/>
        </w:rPr>
        <w:t xml:space="preserve">Stand with you in </w:t>
      </w:r>
      <w:r w:rsidR="00CD3DA1">
        <w:rPr>
          <w:sz w:val="26"/>
          <w:szCs w:val="26"/>
        </w:rPr>
        <w:t xml:space="preserve">court </w:t>
      </w:r>
      <w:r w:rsidR="00CD3DA1" w:rsidRPr="00C7190E">
        <w:rPr>
          <w:rFonts w:cstheme="minorHAnsi"/>
          <w:sz w:val="26"/>
          <w:szCs w:val="26"/>
        </w:rPr>
        <w:t>(</w:t>
      </w:r>
      <w:r w:rsidRPr="00C7190E">
        <w:rPr>
          <w:rFonts w:cstheme="minorHAnsi"/>
          <w:sz w:val="26"/>
          <w:szCs w:val="26"/>
        </w:rPr>
        <w:t>if you are the petitioner)</w:t>
      </w:r>
    </w:p>
    <w:p w:rsidR="00215B2C" w:rsidRDefault="00215B2C" w:rsidP="00215B2C">
      <w:pPr>
        <w:pStyle w:val="ListParagraph"/>
        <w:numPr>
          <w:ilvl w:val="0"/>
          <w:numId w:val="13"/>
        </w:numPr>
        <w:spacing w:line="240" w:lineRule="auto"/>
        <w:ind w:left="576" w:hanging="288"/>
        <w:contextualSpacing w:val="0"/>
        <w:rPr>
          <w:sz w:val="26"/>
          <w:szCs w:val="26"/>
        </w:rPr>
      </w:pPr>
      <w:r>
        <w:rPr>
          <w:sz w:val="26"/>
          <w:szCs w:val="26"/>
        </w:rPr>
        <w:t>G</w:t>
      </w:r>
      <w:r w:rsidRPr="001A539B">
        <w:rPr>
          <w:sz w:val="26"/>
          <w:szCs w:val="26"/>
        </w:rPr>
        <w:t xml:space="preserve">ive you information about local resources </w:t>
      </w:r>
    </w:p>
    <w:p w:rsidR="001041EE" w:rsidRPr="00215B2C" w:rsidRDefault="00215B2C" w:rsidP="00215B2C">
      <w:pPr>
        <w:pStyle w:val="ListParagraph"/>
        <w:numPr>
          <w:ilvl w:val="0"/>
          <w:numId w:val="13"/>
        </w:numPr>
        <w:spacing w:after="0" w:line="240" w:lineRule="auto"/>
        <w:ind w:left="576" w:hanging="288"/>
        <w:rPr>
          <w:sz w:val="26"/>
          <w:szCs w:val="26"/>
        </w:rPr>
      </w:pPr>
      <w:r>
        <w:rPr>
          <w:sz w:val="26"/>
          <w:szCs w:val="26"/>
        </w:rPr>
        <w:t>S</w:t>
      </w:r>
      <w:r w:rsidRPr="001A539B">
        <w:rPr>
          <w:sz w:val="26"/>
          <w:szCs w:val="26"/>
        </w:rPr>
        <w:t>afety plan with you</w:t>
      </w:r>
      <w:r>
        <w:rPr>
          <w:sz w:val="26"/>
          <w:szCs w:val="26"/>
        </w:rPr>
        <w:t xml:space="preserve"> (for example, about how to get to and from court safely)</w:t>
      </w:r>
    </w:p>
    <w:p w:rsidR="00215B2C" w:rsidRPr="00215B2C" w:rsidRDefault="00215B2C" w:rsidP="00215B2C">
      <w:pPr>
        <w:spacing w:after="0" w:line="240" w:lineRule="auto"/>
        <w:rPr>
          <w:sz w:val="26"/>
          <w:szCs w:val="26"/>
        </w:rPr>
      </w:pPr>
    </w:p>
    <w:p w:rsidR="00B05252" w:rsidRPr="00215B2C" w:rsidRDefault="00303A24" w:rsidP="00B05252">
      <w:pPr>
        <w:spacing w:after="0" w:line="240" w:lineRule="auto"/>
        <w:rPr>
          <w:b/>
          <w:sz w:val="26"/>
          <w:szCs w:val="26"/>
        </w:rPr>
      </w:pPr>
      <w:r>
        <w:rPr>
          <w:sz w:val="26"/>
          <w:szCs w:val="26"/>
        </w:rPr>
        <w:fldChar w:fldCharType="begin">
          <w:ffData>
            <w:name w:val="Text3"/>
            <w:enabled/>
            <w:calcOnExit w:val="0"/>
            <w:textInput>
              <w:default w:val="Insert contact information for domestic violence advocacy"/>
            </w:textInput>
          </w:ffData>
        </w:fldChar>
      </w:r>
      <w:bookmarkStart w:id="6" w:name="Text3"/>
      <w:r>
        <w:rPr>
          <w:sz w:val="26"/>
          <w:szCs w:val="26"/>
        </w:rPr>
        <w:instrText xml:space="preserve"> FORMTEXT </w:instrText>
      </w:r>
      <w:r>
        <w:rPr>
          <w:sz w:val="26"/>
          <w:szCs w:val="26"/>
        </w:rPr>
      </w:r>
      <w:r>
        <w:rPr>
          <w:sz w:val="26"/>
          <w:szCs w:val="26"/>
        </w:rPr>
        <w:fldChar w:fldCharType="separate"/>
      </w:r>
      <w:r>
        <w:rPr>
          <w:noProof/>
          <w:sz w:val="26"/>
          <w:szCs w:val="26"/>
        </w:rPr>
        <w:t>Insert contact information for domestic violence advocacy</w:t>
      </w:r>
      <w:r>
        <w:rPr>
          <w:sz w:val="26"/>
          <w:szCs w:val="26"/>
        </w:rPr>
        <w:fldChar w:fldCharType="end"/>
      </w:r>
      <w:bookmarkEnd w:id="6"/>
    </w:p>
    <w:p w:rsidR="001A735F" w:rsidRDefault="001A735F" w:rsidP="00C26F7D">
      <w:pPr>
        <w:spacing w:after="0" w:line="240" w:lineRule="auto"/>
        <w:rPr>
          <w:rFonts w:cs="Times New Roman"/>
          <w:sz w:val="26"/>
          <w:szCs w:val="26"/>
        </w:rPr>
      </w:pPr>
    </w:p>
    <w:p w:rsidR="001A735F" w:rsidRPr="00C7190E" w:rsidRDefault="001A735F" w:rsidP="001A735F">
      <w:pPr>
        <w:spacing w:after="0" w:line="240" w:lineRule="auto"/>
        <w:rPr>
          <w:rFonts w:cstheme="minorHAnsi"/>
          <w:sz w:val="26"/>
          <w:szCs w:val="26"/>
        </w:rPr>
      </w:pPr>
      <w:r>
        <w:rPr>
          <w:rFonts w:cstheme="minorHAnsi"/>
          <w:sz w:val="26"/>
          <w:szCs w:val="26"/>
        </w:rPr>
        <w:t>Advocates are</w:t>
      </w:r>
      <w:r w:rsidRPr="00C7190E">
        <w:rPr>
          <w:rFonts w:cstheme="minorHAnsi"/>
          <w:sz w:val="26"/>
          <w:szCs w:val="26"/>
        </w:rPr>
        <w:t xml:space="preserve"> not able to provide legal advice or speak on your behalf.</w:t>
      </w:r>
      <w:r>
        <w:rPr>
          <w:rFonts w:cstheme="minorHAnsi"/>
          <w:sz w:val="26"/>
          <w:szCs w:val="26"/>
        </w:rPr>
        <w:t xml:space="preserve"> They are mandated child abuse</w:t>
      </w:r>
      <w:r w:rsidRPr="00C7190E">
        <w:rPr>
          <w:rFonts w:cstheme="minorHAnsi"/>
          <w:sz w:val="26"/>
          <w:szCs w:val="26"/>
        </w:rPr>
        <w:t xml:space="preserve"> reporters. If you have concerns about this, discuss it with the advocate prior to disclosing </w:t>
      </w:r>
      <w:r>
        <w:rPr>
          <w:rFonts w:cstheme="minorHAnsi"/>
          <w:sz w:val="26"/>
          <w:szCs w:val="26"/>
        </w:rPr>
        <w:t>child</w:t>
      </w:r>
      <w:r w:rsidRPr="00C7190E">
        <w:rPr>
          <w:rFonts w:cstheme="minorHAnsi"/>
          <w:sz w:val="26"/>
          <w:szCs w:val="26"/>
        </w:rPr>
        <w:t xml:space="preserve"> abuse. </w:t>
      </w:r>
    </w:p>
    <w:p w:rsidR="00C26F7D" w:rsidRPr="00C7190E" w:rsidRDefault="00C26F7D" w:rsidP="00B05252">
      <w:pPr>
        <w:spacing w:after="0" w:line="240" w:lineRule="auto"/>
        <w:rPr>
          <w:rFonts w:cstheme="minorHAnsi"/>
          <w:sz w:val="26"/>
          <w:szCs w:val="26"/>
        </w:rPr>
      </w:pPr>
    </w:p>
    <w:p w:rsidR="00B05252" w:rsidRPr="00C7190E" w:rsidRDefault="00B05252" w:rsidP="00B05252">
      <w:pPr>
        <w:spacing w:after="0" w:line="240" w:lineRule="auto"/>
        <w:rPr>
          <w:rFonts w:cstheme="minorHAnsi"/>
          <w:sz w:val="26"/>
          <w:szCs w:val="26"/>
        </w:rPr>
      </w:pPr>
      <w:r w:rsidRPr="00C7190E">
        <w:rPr>
          <w:rFonts w:cstheme="minorHAnsi"/>
          <w:sz w:val="26"/>
          <w:szCs w:val="26"/>
        </w:rPr>
        <w:t>While some people choose to hire an attorney to help them obtain a DVPO, the process was designed for people to be able to obtain DVPOs without attorneys.</w:t>
      </w:r>
      <w:r w:rsidR="00264617">
        <w:rPr>
          <w:rFonts w:cstheme="minorHAnsi"/>
          <w:sz w:val="26"/>
          <w:szCs w:val="26"/>
        </w:rPr>
        <w:t xml:space="preserve"> </w:t>
      </w:r>
      <w:r w:rsidR="00215B2C">
        <w:rPr>
          <w:rFonts w:cstheme="minorHAnsi"/>
          <w:sz w:val="26"/>
          <w:szCs w:val="26"/>
        </w:rPr>
        <w:t xml:space="preserve">If you would like legal advice, </w:t>
      </w:r>
      <w:r w:rsidR="00303A24">
        <w:rPr>
          <w:rFonts w:cstheme="minorHAnsi"/>
          <w:sz w:val="26"/>
          <w:szCs w:val="26"/>
        </w:rPr>
        <w:fldChar w:fldCharType="begin">
          <w:ffData>
            <w:name w:val="Text4"/>
            <w:enabled/>
            <w:calcOnExit w:val="0"/>
            <w:textInput>
              <w:default w:val="insert resource information for legal aid"/>
            </w:textInput>
          </w:ffData>
        </w:fldChar>
      </w:r>
      <w:bookmarkStart w:id="7" w:name="Text4"/>
      <w:r w:rsidR="00303A24">
        <w:rPr>
          <w:rFonts w:cstheme="minorHAnsi"/>
          <w:sz w:val="26"/>
          <w:szCs w:val="26"/>
        </w:rPr>
        <w:instrText xml:space="preserve"> FORMTEXT </w:instrText>
      </w:r>
      <w:r w:rsidR="00303A24">
        <w:rPr>
          <w:rFonts w:cstheme="minorHAnsi"/>
          <w:sz w:val="26"/>
          <w:szCs w:val="26"/>
        </w:rPr>
      </w:r>
      <w:r w:rsidR="00303A24">
        <w:rPr>
          <w:rFonts w:cstheme="minorHAnsi"/>
          <w:sz w:val="26"/>
          <w:szCs w:val="26"/>
        </w:rPr>
        <w:fldChar w:fldCharType="separate"/>
      </w:r>
      <w:r w:rsidR="00303A24">
        <w:rPr>
          <w:rFonts w:cstheme="minorHAnsi"/>
          <w:noProof/>
          <w:sz w:val="26"/>
          <w:szCs w:val="26"/>
        </w:rPr>
        <w:t>insert resource information for legal aid</w:t>
      </w:r>
      <w:r w:rsidR="00303A24">
        <w:rPr>
          <w:rFonts w:cstheme="minorHAnsi"/>
          <w:sz w:val="26"/>
          <w:szCs w:val="26"/>
        </w:rPr>
        <w:fldChar w:fldCharType="end"/>
      </w:r>
      <w:bookmarkEnd w:id="7"/>
      <w:r w:rsidR="00303A24">
        <w:rPr>
          <w:rFonts w:cstheme="minorHAnsi"/>
          <w:sz w:val="26"/>
          <w:szCs w:val="26"/>
        </w:rPr>
        <w:t>.</w:t>
      </w:r>
    </w:p>
    <w:p w:rsidR="00B05252" w:rsidRPr="00C7190E" w:rsidRDefault="00B05252" w:rsidP="00B05252">
      <w:pPr>
        <w:spacing w:after="0" w:line="240" w:lineRule="auto"/>
        <w:rPr>
          <w:rFonts w:cstheme="minorHAnsi"/>
          <w:sz w:val="26"/>
          <w:szCs w:val="26"/>
        </w:rPr>
      </w:pPr>
    </w:p>
    <w:p w:rsidR="00215B2C" w:rsidRDefault="00B05252" w:rsidP="00B05252">
      <w:pPr>
        <w:spacing w:after="0" w:line="240" w:lineRule="auto"/>
        <w:rPr>
          <w:rFonts w:cstheme="minorHAnsi"/>
          <w:sz w:val="26"/>
          <w:szCs w:val="26"/>
        </w:rPr>
      </w:pPr>
      <w:r w:rsidRPr="00C7190E">
        <w:rPr>
          <w:rFonts w:cstheme="minorHAnsi"/>
          <w:sz w:val="26"/>
          <w:szCs w:val="26"/>
        </w:rPr>
        <w:t>If you need</w:t>
      </w:r>
      <w:r w:rsidR="00264617">
        <w:rPr>
          <w:rFonts w:cstheme="minorHAnsi"/>
          <w:sz w:val="26"/>
          <w:szCs w:val="26"/>
        </w:rPr>
        <w:t xml:space="preserve"> interpretation or a disability-related </w:t>
      </w:r>
      <w:r w:rsidRPr="00C7190E">
        <w:rPr>
          <w:rFonts w:cstheme="minorHAnsi"/>
          <w:sz w:val="26"/>
          <w:szCs w:val="26"/>
        </w:rPr>
        <w:t>accommodation</w:t>
      </w:r>
      <w:r w:rsidR="001041EE">
        <w:rPr>
          <w:rFonts w:cstheme="minorHAnsi"/>
          <w:sz w:val="26"/>
          <w:szCs w:val="26"/>
        </w:rPr>
        <w:t xml:space="preserve"> at court</w:t>
      </w:r>
      <w:r w:rsidRPr="00C7190E">
        <w:rPr>
          <w:rFonts w:cstheme="minorHAnsi"/>
          <w:sz w:val="26"/>
          <w:szCs w:val="26"/>
        </w:rPr>
        <w:t xml:space="preserve">, </w:t>
      </w:r>
      <w:r w:rsidR="00303A24">
        <w:rPr>
          <w:rFonts w:cstheme="minorHAnsi"/>
          <w:sz w:val="26"/>
          <w:szCs w:val="26"/>
        </w:rPr>
        <w:fldChar w:fldCharType="begin">
          <w:ffData>
            <w:name w:val="Text5"/>
            <w:enabled/>
            <w:calcOnExit w:val="0"/>
            <w:textInput>
              <w:default w:val="insert information about how to request an interpreter and how to request an accommodation"/>
            </w:textInput>
          </w:ffData>
        </w:fldChar>
      </w:r>
      <w:bookmarkStart w:id="8" w:name="Text5"/>
      <w:r w:rsidR="00303A24">
        <w:rPr>
          <w:rFonts w:cstheme="minorHAnsi"/>
          <w:sz w:val="26"/>
          <w:szCs w:val="26"/>
        </w:rPr>
        <w:instrText xml:space="preserve"> FORMTEXT </w:instrText>
      </w:r>
      <w:r w:rsidR="00303A24">
        <w:rPr>
          <w:rFonts w:cstheme="minorHAnsi"/>
          <w:sz w:val="26"/>
          <w:szCs w:val="26"/>
        </w:rPr>
      </w:r>
      <w:r w:rsidR="00303A24">
        <w:rPr>
          <w:rFonts w:cstheme="minorHAnsi"/>
          <w:sz w:val="26"/>
          <w:szCs w:val="26"/>
        </w:rPr>
        <w:fldChar w:fldCharType="separate"/>
      </w:r>
      <w:r w:rsidR="00303A24">
        <w:rPr>
          <w:rFonts w:cstheme="minorHAnsi"/>
          <w:noProof/>
          <w:sz w:val="26"/>
          <w:szCs w:val="26"/>
        </w:rPr>
        <w:t>insert information about how to request an interpreter and how to request an accommodation</w:t>
      </w:r>
      <w:r w:rsidR="00303A24">
        <w:rPr>
          <w:rFonts w:cstheme="minorHAnsi"/>
          <w:sz w:val="26"/>
          <w:szCs w:val="26"/>
        </w:rPr>
        <w:fldChar w:fldCharType="end"/>
      </w:r>
      <w:bookmarkEnd w:id="8"/>
      <w:r w:rsidR="00303A24">
        <w:rPr>
          <w:rFonts w:cstheme="minorHAnsi"/>
          <w:sz w:val="26"/>
          <w:szCs w:val="26"/>
        </w:rPr>
        <w:t>.</w:t>
      </w:r>
    </w:p>
    <w:p w:rsidR="00303A24" w:rsidRDefault="00303A24" w:rsidP="00B05252">
      <w:pPr>
        <w:spacing w:after="0" w:line="240" w:lineRule="auto"/>
        <w:rPr>
          <w:rFonts w:cstheme="minorHAnsi"/>
          <w:sz w:val="26"/>
          <w:szCs w:val="26"/>
        </w:rPr>
      </w:pPr>
    </w:p>
    <w:p w:rsidR="00215B2C" w:rsidRDefault="00215B2C" w:rsidP="00B05252">
      <w:pPr>
        <w:spacing w:after="0" w:line="240" w:lineRule="auto"/>
        <w:rPr>
          <w:rFonts w:cstheme="minorHAnsi"/>
          <w:sz w:val="26"/>
          <w:szCs w:val="26"/>
        </w:rPr>
      </w:pPr>
      <w:r>
        <w:rPr>
          <w:rFonts w:cstheme="minorHAnsi"/>
          <w:sz w:val="26"/>
          <w:szCs w:val="26"/>
        </w:rPr>
        <w:t xml:space="preserve">The Protection Order process can be upsetting for some survivors. If you need emotional support, </w:t>
      </w:r>
      <w:r w:rsidR="00303A24">
        <w:rPr>
          <w:rFonts w:cstheme="minorHAnsi"/>
          <w:sz w:val="26"/>
          <w:szCs w:val="26"/>
        </w:rPr>
        <w:fldChar w:fldCharType="begin">
          <w:ffData>
            <w:name w:val="Text6"/>
            <w:enabled/>
            <w:calcOnExit w:val="0"/>
            <w:textInput>
              <w:default w:val="insert resource info for mental health care"/>
            </w:textInput>
          </w:ffData>
        </w:fldChar>
      </w:r>
      <w:bookmarkStart w:id="9" w:name="Text6"/>
      <w:r w:rsidR="00303A24">
        <w:rPr>
          <w:rFonts w:cstheme="minorHAnsi"/>
          <w:sz w:val="26"/>
          <w:szCs w:val="26"/>
        </w:rPr>
        <w:instrText xml:space="preserve"> FORMTEXT </w:instrText>
      </w:r>
      <w:r w:rsidR="00303A24">
        <w:rPr>
          <w:rFonts w:cstheme="minorHAnsi"/>
          <w:sz w:val="26"/>
          <w:szCs w:val="26"/>
        </w:rPr>
      </w:r>
      <w:r w:rsidR="00303A24">
        <w:rPr>
          <w:rFonts w:cstheme="minorHAnsi"/>
          <w:sz w:val="26"/>
          <w:szCs w:val="26"/>
        </w:rPr>
        <w:fldChar w:fldCharType="separate"/>
      </w:r>
      <w:r w:rsidR="00303A24">
        <w:rPr>
          <w:rFonts w:cstheme="minorHAnsi"/>
          <w:noProof/>
          <w:sz w:val="26"/>
          <w:szCs w:val="26"/>
        </w:rPr>
        <w:t>insert resource info for mental health care</w:t>
      </w:r>
      <w:r w:rsidR="00303A24">
        <w:rPr>
          <w:rFonts w:cstheme="minorHAnsi"/>
          <w:sz w:val="26"/>
          <w:szCs w:val="26"/>
        </w:rPr>
        <w:fldChar w:fldCharType="end"/>
      </w:r>
      <w:bookmarkEnd w:id="9"/>
      <w:r w:rsidR="00303A24">
        <w:rPr>
          <w:rFonts w:cstheme="minorHAnsi"/>
          <w:sz w:val="26"/>
          <w:szCs w:val="26"/>
        </w:rPr>
        <w:t xml:space="preserve">. </w:t>
      </w:r>
      <w:r>
        <w:rPr>
          <w:rFonts w:cstheme="minorHAnsi"/>
          <w:sz w:val="26"/>
          <w:szCs w:val="26"/>
        </w:rPr>
        <w:t>You deserve support!</w:t>
      </w:r>
    </w:p>
    <w:p w:rsidR="00303A24" w:rsidRDefault="00303A24" w:rsidP="00B05252">
      <w:pPr>
        <w:spacing w:after="0" w:line="240" w:lineRule="auto"/>
        <w:rPr>
          <w:rFonts w:cstheme="minorHAnsi"/>
          <w:sz w:val="26"/>
          <w:szCs w:val="26"/>
        </w:rPr>
      </w:pPr>
    </w:p>
    <w:p w:rsidR="00303A24" w:rsidRDefault="00303A24" w:rsidP="00B05252">
      <w:pPr>
        <w:spacing w:after="0" w:line="240" w:lineRule="auto"/>
        <w:rPr>
          <w:rFonts w:cstheme="minorHAnsi"/>
          <w:sz w:val="26"/>
          <w:szCs w:val="26"/>
        </w:rPr>
      </w:pPr>
    </w:p>
    <w:p w:rsidR="00303A24" w:rsidRDefault="00303A24" w:rsidP="00B05252">
      <w:pPr>
        <w:spacing w:after="0" w:line="240" w:lineRule="auto"/>
        <w:rPr>
          <w:rFonts w:cstheme="minorHAnsi"/>
          <w:sz w:val="26"/>
          <w:szCs w:val="26"/>
        </w:rPr>
      </w:pPr>
    </w:p>
    <w:p w:rsidR="00303A24" w:rsidRDefault="00303A24" w:rsidP="00B05252">
      <w:pPr>
        <w:spacing w:after="0" w:line="240" w:lineRule="auto"/>
        <w:rPr>
          <w:rFonts w:cstheme="minorHAnsi"/>
          <w:sz w:val="26"/>
          <w:szCs w:val="26"/>
        </w:rPr>
      </w:pPr>
    </w:p>
    <w:p w:rsidR="00303A24" w:rsidRDefault="00303A24" w:rsidP="00B05252">
      <w:pPr>
        <w:spacing w:after="0" w:line="240" w:lineRule="auto"/>
        <w:rPr>
          <w:rFonts w:cstheme="minorHAnsi"/>
          <w:sz w:val="26"/>
          <w:szCs w:val="26"/>
        </w:rPr>
      </w:pPr>
    </w:p>
    <w:p w:rsidR="00AE7789" w:rsidRDefault="00AE7789" w:rsidP="00C7190E">
      <w:pPr>
        <w:spacing w:after="0" w:line="240" w:lineRule="auto"/>
        <w:rPr>
          <w:rFonts w:cstheme="minorHAnsi"/>
          <w:sz w:val="26"/>
          <w:szCs w:val="26"/>
        </w:rPr>
      </w:pPr>
    </w:p>
    <w:p w:rsidR="00F56667" w:rsidRDefault="00F56667" w:rsidP="00C7190E">
      <w:pPr>
        <w:spacing w:after="0" w:line="240" w:lineRule="auto"/>
        <w:rPr>
          <w:rFonts w:cstheme="minorHAnsi"/>
          <w:sz w:val="26"/>
          <w:szCs w:val="26"/>
        </w:rPr>
      </w:pPr>
    </w:p>
    <w:p w:rsidR="00F56667" w:rsidRDefault="00F56667" w:rsidP="00C7190E">
      <w:pPr>
        <w:spacing w:after="0" w:line="240" w:lineRule="auto"/>
        <w:rPr>
          <w:rFonts w:cstheme="minorHAnsi"/>
          <w:sz w:val="26"/>
          <w:szCs w:val="26"/>
        </w:rPr>
      </w:pPr>
    </w:p>
    <w:p w:rsidR="00F56667" w:rsidRDefault="00F56667" w:rsidP="00C7190E">
      <w:pPr>
        <w:spacing w:after="0" w:line="240" w:lineRule="auto"/>
        <w:rPr>
          <w:rFonts w:cstheme="minorHAnsi"/>
          <w:sz w:val="26"/>
          <w:szCs w:val="26"/>
        </w:rPr>
      </w:pPr>
    </w:p>
    <w:p w:rsidR="00F56667" w:rsidRDefault="00F56667" w:rsidP="00C7190E">
      <w:pPr>
        <w:spacing w:after="0" w:line="240" w:lineRule="auto"/>
        <w:rPr>
          <w:rFonts w:cstheme="minorHAnsi"/>
          <w:sz w:val="26"/>
          <w:szCs w:val="26"/>
        </w:rPr>
      </w:pPr>
    </w:p>
    <w:p w:rsidR="00F56667" w:rsidRDefault="00F56667" w:rsidP="00C7190E">
      <w:pPr>
        <w:spacing w:after="0" w:line="240" w:lineRule="auto"/>
        <w:rPr>
          <w:rFonts w:cstheme="minorHAnsi"/>
          <w:sz w:val="26"/>
          <w:szCs w:val="26"/>
        </w:rPr>
      </w:pPr>
    </w:p>
    <w:p w:rsidR="00F56667" w:rsidRPr="00C7190E" w:rsidRDefault="00F56667" w:rsidP="00C7190E">
      <w:pPr>
        <w:spacing w:after="0" w:line="240" w:lineRule="auto"/>
        <w:rPr>
          <w:rFonts w:cstheme="minorHAnsi"/>
          <w:sz w:val="26"/>
          <w:szCs w:val="26"/>
        </w:rPr>
      </w:pPr>
    </w:p>
    <w:p w:rsidR="00631CDB" w:rsidRPr="001A735F" w:rsidRDefault="00AC0E17" w:rsidP="00C05402">
      <w:pPr>
        <w:pStyle w:val="ListParagraph"/>
        <w:numPr>
          <w:ilvl w:val="0"/>
          <w:numId w:val="30"/>
        </w:numPr>
        <w:spacing w:after="240" w:line="240" w:lineRule="auto"/>
        <w:contextualSpacing w:val="0"/>
        <w:rPr>
          <w:rFonts w:cstheme="minorHAnsi"/>
          <w:b/>
          <w:sz w:val="28"/>
          <w:szCs w:val="26"/>
        </w:rPr>
      </w:pPr>
      <w:bookmarkStart w:id="10" w:name="WhatIsTheProcess"/>
      <w:r w:rsidRPr="006836CC">
        <w:rPr>
          <w:rFonts w:cstheme="minorHAnsi"/>
          <w:b/>
          <w:sz w:val="28"/>
          <w:szCs w:val="26"/>
        </w:rPr>
        <w:lastRenderedPageBreak/>
        <w:t>What is the process for getting a DVPO?</w:t>
      </w:r>
    </w:p>
    <w:bookmarkEnd w:id="10"/>
    <w:p w:rsidR="009A4CAA" w:rsidRDefault="009A4CAA" w:rsidP="001A735F">
      <w:pPr>
        <w:spacing w:after="0" w:line="240" w:lineRule="auto"/>
        <w:ind w:left="360"/>
        <w:rPr>
          <w:rFonts w:cstheme="minorHAnsi"/>
          <w:sz w:val="26"/>
          <w:szCs w:val="26"/>
        </w:rPr>
      </w:pPr>
      <w:r>
        <w:rPr>
          <w:rFonts w:cstheme="minorHAnsi"/>
          <w:noProof/>
          <w:sz w:val="26"/>
          <w:szCs w:val="26"/>
        </w:rPr>
        <w:drawing>
          <wp:inline distT="0" distB="0" distL="0" distR="0" wp14:anchorId="6D5A7FD1" wp14:editId="43E66757">
            <wp:extent cx="5829300" cy="5457825"/>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36181" w:rsidRPr="00836181" w:rsidRDefault="00836181" w:rsidP="00C7190E">
      <w:pPr>
        <w:spacing w:after="0" w:line="240" w:lineRule="auto"/>
        <w:rPr>
          <w:rFonts w:cstheme="minorHAnsi"/>
          <w:color w:val="FF0000"/>
          <w:sz w:val="26"/>
          <w:szCs w:val="26"/>
        </w:rPr>
      </w:pPr>
    </w:p>
    <w:p w:rsidR="00AC0E17" w:rsidRPr="00C7190E" w:rsidRDefault="001A735F" w:rsidP="00C7190E">
      <w:pPr>
        <w:spacing w:after="0" w:line="240" w:lineRule="auto"/>
        <w:rPr>
          <w:rFonts w:cstheme="minorHAnsi"/>
          <w:b/>
          <w:sz w:val="26"/>
          <w:szCs w:val="26"/>
        </w:rPr>
      </w:pPr>
      <w:r>
        <w:rPr>
          <w:rFonts w:cstheme="minorHAnsi"/>
          <w:b/>
          <w:sz w:val="26"/>
          <w:szCs w:val="26"/>
        </w:rPr>
        <w:t>Complete the Paperwork</w:t>
      </w:r>
    </w:p>
    <w:p w:rsidR="00AC0E17" w:rsidRPr="00C7190E" w:rsidRDefault="00AC0E17" w:rsidP="00C7190E">
      <w:pPr>
        <w:spacing w:after="0" w:line="240" w:lineRule="auto"/>
        <w:rPr>
          <w:rFonts w:cstheme="minorHAnsi"/>
          <w:b/>
          <w:sz w:val="26"/>
          <w:szCs w:val="26"/>
        </w:rPr>
      </w:pPr>
    </w:p>
    <w:p w:rsidR="005C006F" w:rsidRDefault="00801EF6" w:rsidP="008514DB">
      <w:pPr>
        <w:spacing w:after="0" w:line="240" w:lineRule="auto"/>
        <w:rPr>
          <w:rFonts w:cstheme="minorHAnsi"/>
          <w:sz w:val="26"/>
          <w:szCs w:val="26"/>
        </w:rPr>
      </w:pPr>
      <w:r>
        <w:rPr>
          <w:rFonts w:cstheme="minorHAnsi"/>
          <w:sz w:val="26"/>
          <w:szCs w:val="26"/>
        </w:rPr>
        <w:t>One of the</w:t>
      </w:r>
      <w:r w:rsidR="00513BCA">
        <w:rPr>
          <w:rFonts w:cstheme="minorHAnsi"/>
          <w:sz w:val="26"/>
          <w:szCs w:val="26"/>
        </w:rPr>
        <w:t xml:space="preserve"> form</w:t>
      </w:r>
      <w:r>
        <w:rPr>
          <w:rFonts w:cstheme="minorHAnsi"/>
          <w:sz w:val="26"/>
          <w:szCs w:val="26"/>
        </w:rPr>
        <w:t>s</w:t>
      </w:r>
      <w:r w:rsidR="00513BCA">
        <w:rPr>
          <w:rFonts w:cstheme="minorHAnsi"/>
          <w:sz w:val="26"/>
          <w:szCs w:val="26"/>
        </w:rPr>
        <w:t xml:space="preserve"> you need to fill out </w:t>
      </w:r>
      <w:r w:rsidR="00836181">
        <w:rPr>
          <w:rFonts w:cstheme="minorHAnsi"/>
          <w:sz w:val="26"/>
          <w:szCs w:val="26"/>
        </w:rPr>
        <w:t xml:space="preserve">in order to request a DVPO is </w:t>
      </w:r>
      <w:r w:rsidR="00513BCA">
        <w:rPr>
          <w:rFonts w:cstheme="minorHAnsi"/>
          <w:sz w:val="26"/>
          <w:szCs w:val="26"/>
        </w:rPr>
        <w:t>called a petition.</w:t>
      </w:r>
      <w:r w:rsidR="00461378">
        <w:rPr>
          <w:rFonts w:cstheme="minorHAnsi"/>
          <w:sz w:val="26"/>
          <w:szCs w:val="26"/>
        </w:rPr>
        <w:t xml:space="preserve"> </w:t>
      </w:r>
      <w:r w:rsidR="0047050B">
        <w:rPr>
          <w:rFonts w:cstheme="minorHAnsi"/>
          <w:sz w:val="26"/>
          <w:szCs w:val="26"/>
        </w:rPr>
        <w:t xml:space="preserve">It </w:t>
      </w:r>
      <w:r w:rsidR="005C006F" w:rsidRPr="00C7190E">
        <w:rPr>
          <w:rFonts w:cstheme="minorHAnsi"/>
          <w:sz w:val="26"/>
          <w:szCs w:val="26"/>
        </w:rPr>
        <w:t>is a good idea to review your p</w:t>
      </w:r>
      <w:r w:rsidR="0017328F">
        <w:rPr>
          <w:rFonts w:cstheme="minorHAnsi"/>
          <w:sz w:val="26"/>
          <w:szCs w:val="26"/>
        </w:rPr>
        <w:t>aperwork</w:t>
      </w:r>
      <w:r w:rsidR="008514DB">
        <w:rPr>
          <w:rFonts w:cstheme="minorHAnsi"/>
          <w:sz w:val="26"/>
          <w:szCs w:val="26"/>
        </w:rPr>
        <w:t xml:space="preserve"> </w:t>
      </w:r>
      <w:r w:rsidR="00303A24">
        <w:rPr>
          <w:rFonts w:cstheme="minorHAnsi"/>
          <w:sz w:val="26"/>
          <w:szCs w:val="26"/>
        </w:rPr>
        <w:t xml:space="preserve">with an advocate </w:t>
      </w:r>
      <w:r w:rsidR="005C006F" w:rsidRPr="00C7190E">
        <w:rPr>
          <w:rFonts w:cstheme="minorHAnsi"/>
          <w:sz w:val="26"/>
          <w:szCs w:val="26"/>
        </w:rPr>
        <w:t xml:space="preserve">prior to filing to ensure you filled </w:t>
      </w:r>
      <w:r w:rsidR="0017328F">
        <w:rPr>
          <w:rFonts w:cstheme="minorHAnsi"/>
          <w:sz w:val="26"/>
          <w:szCs w:val="26"/>
        </w:rPr>
        <w:t xml:space="preserve">it out </w:t>
      </w:r>
      <w:r w:rsidR="005C006F" w:rsidRPr="00C7190E">
        <w:rPr>
          <w:rFonts w:cstheme="minorHAnsi"/>
          <w:sz w:val="26"/>
          <w:szCs w:val="26"/>
        </w:rPr>
        <w:t>correctly and provided the information the court needs</w:t>
      </w:r>
      <w:r w:rsidR="008514DB">
        <w:rPr>
          <w:rFonts w:cstheme="minorHAnsi"/>
          <w:sz w:val="26"/>
          <w:szCs w:val="26"/>
        </w:rPr>
        <w:t>.</w:t>
      </w:r>
    </w:p>
    <w:p w:rsidR="008514DB" w:rsidRDefault="008514DB" w:rsidP="008514DB">
      <w:pPr>
        <w:spacing w:after="0" w:line="240" w:lineRule="auto"/>
        <w:rPr>
          <w:rFonts w:cstheme="minorHAnsi"/>
          <w:sz w:val="26"/>
          <w:szCs w:val="26"/>
        </w:rPr>
      </w:pPr>
    </w:p>
    <w:p w:rsidR="00513BCA" w:rsidRDefault="00461378" w:rsidP="000B4C51">
      <w:pPr>
        <w:spacing w:after="240" w:line="240" w:lineRule="auto"/>
        <w:rPr>
          <w:rFonts w:cstheme="minorHAnsi"/>
          <w:sz w:val="26"/>
          <w:szCs w:val="26"/>
        </w:rPr>
      </w:pPr>
      <w:r>
        <w:rPr>
          <w:rFonts w:cstheme="minorHAnsi"/>
          <w:sz w:val="26"/>
          <w:szCs w:val="26"/>
        </w:rPr>
        <w:t xml:space="preserve">When filling out the petition, here are </w:t>
      </w:r>
      <w:r w:rsidR="004E6A9C">
        <w:rPr>
          <w:rFonts w:cstheme="minorHAnsi"/>
          <w:sz w:val="26"/>
          <w:szCs w:val="26"/>
        </w:rPr>
        <w:t>some</w:t>
      </w:r>
      <w:r>
        <w:rPr>
          <w:rFonts w:cstheme="minorHAnsi"/>
          <w:sz w:val="26"/>
          <w:szCs w:val="26"/>
        </w:rPr>
        <w:t xml:space="preserve"> things to keep in mind:</w:t>
      </w:r>
    </w:p>
    <w:p w:rsidR="004E6A9C" w:rsidRPr="004E6A9C" w:rsidRDefault="004E6A9C" w:rsidP="004E6A9C">
      <w:pPr>
        <w:pStyle w:val="ListParagraph"/>
        <w:numPr>
          <w:ilvl w:val="0"/>
          <w:numId w:val="28"/>
        </w:numPr>
        <w:spacing w:after="240" w:line="240" w:lineRule="auto"/>
        <w:ind w:left="576" w:hanging="288"/>
        <w:contextualSpacing w:val="0"/>
        <w:rPr>
          <w:rFonts w:cstheme="minorHAnsi"/>
          <w:sz w:val="26"/>
          <w:szCs w:val="26"/>
        </w:rPr>
      </w:pPr>
      <w:r w:rsidRPr="004E6A9C">
        <w:rPr>
          <w:rFonts w:cstheme="minorHAnsi"/>
          <w:sz w:val="26"/>
          <w:szCs w:val="26"/>
        </w:rPr>
        <w:t>The other party will see everythi</w:t>
      </w:r>
      <w:r w:rsidR="00E1675F">
        <w:rPr>
          <w:rFonts w:cstheme="minorHAnsi"/>
          <w:sz w:val="26"/>
          <w:szCs w:val="26"/>
        </w:rPr>
        <w:t xml:space="preserve">ng that you submit to the court and the items will become public record unless they are sealed. </w:t>
      </w:r>
    </w:p>
    <w:p w:rsidR="00461378" w:rsidRDefault="00461378" w:rsidP="004E6A9C">
      <w:pPr>
        <w:pStyle w:val="ListParagraph"/>
        <w:numPr>
          <w:ilvl w:val="0"/>
          <w:numId w:val="26"/>
        </w:numPr>
        <w:spacing w:after="240" w:line="240" w:lineRule="auto"/>
        <w:ind w:left="576" w:hanging="288"/>
        <w:contextualSpacing w:val="0"/>
        <w:rPr>
          <w:rFonts w:cstheme="minorHAnsi"/>
          <w:sz w:val="26"/>
          <w:szCs w:val="26"/>
        </w:rPr>
      </w:pPr>
      <w:r w:rsidRPr="000B4C51">
        <w:rPr>
          <w:rFonts w:cstheme="minorHAnsi"/>
          <w:sz w:val="26"/>
          <w:szCs w:val="26"/>
        </w:rPr>
        <w:lastRenderedPageBreak/>
        <w:t>The court needs to be convinced that you meet the legal standard for needing a DVPO</w:t>
      </w:r>
      <w:r w:rsidR="001F5D2A">
        <w:rPr>
          <w:rFonts w:cstheme="minorHAnsi"/>
          <w:sz w:val="26"/>
          <w:szCs w:val="26"/>
        </w:rPr>
        <w:t xml:space="preserve"> and that you need this protection immediately</w:t>
      </w:r>
      <w:r w:rsidRPr="000B4C51">
        <w:rPr>
          <w:rFonts w:cstheme="minorHAnsi"/>
          <w:sz w:val="26"/>
          <w:szCs w:val="26"/>
        </w:rPr>
        <w:t>.</w:t>
      </w:r>
      <w:r w:rsidR="000B4C51" w:rsidRPr="000B4C51">
        <w:rPr>
          <w:rFonts w:cstheme="minorHAnsi"/>
          <w:sz w:val="26"/>
          <w:szCs w:val="26"/>
        </w:rPr>
        <w:t xml:space="preserve"> </w:t>
      </w:r>
      <w:r w:rsidR="007913A1">
        <w:rPr>
          <w:rFonts w:cstheme="minorHAnsi"/>
          <w:sz w:val="26"/>
          <w:szCs w:val="26"/>
        </w:rPr>
        <w:t xml:space="preserve">See page 2 regarding when a DVPO is appropriate.  </w:t>
      </w:r>
      <w:r w:rsidR="000B4C51" w:rsidRPr="000B4C51">
        <w:rPr>
          <w:rFonts w:cstheme="minorHAnsi"/>
          <w:sz w:val="26"/>
          <w:szCs w:val="26"/>
        </w:rPr>
        <w:t xml:space="preserve"> </w:t>
      </w:r>
    </w:p>
    <w:p w:rsidR="004E6A9C" w:rsidRPr="004E6A9C" w:rsidRDefault="004E6A9C" w:rsidP="004E6A9C">
      <w:pPr>
        <w:pStyle w:val="ListParagraph"/>
        <w:numPr>
          <w:ilvl w:val="0"/>
          <w:numId w:val="26"/>
        </w:numPr>
        <w:spacing w:after="240" w:line="240" w:lineRule="auto"/>
        <w:ind w:left="576" w:hanging="288"/>
        <w:contextualSpacing w:val="0"/>
        <w:rPr>
          <w:rFonts w:cstheme="minorHAnsi"/>
          <w:b/>
          <w:sz w:val="26"/>
          <w:szCs w:val="26"/>
        </w:rPr>
      </w:pPr>
      <w:r w:rsidRPr="008E0110">
        <w:rPr>
          <w:rFonts w:cstheme="minorHAnsi"/>
          <w:sz w:val="26"/>
          <w:szCs w:val="26"/>
        </w:rPr>
        <w:t>Describe what prompte</w:t>
      </w:r>
      <w:r w:rsidR="001B7913">
        <w:rPr>
          <w:rFonts w:cstheme="minorHAnsi"/>
          <w:sz w:val="26"/>
          <w:szCs w:val="26"/>
        </w:rPr>
        <w:t>d you to file the order now</w:t>
      </w:r>
      <w:r w:rsidR="00CB0387">
        <w:rPr>
          <w:rFonts w:cstheme="minorHAnsi"/>
          <w:sz w:val="26"/>
          <w:szCs w:val="26"/>
        </w:rPr>
        <w:t>;</w:t>
      </w:r>
      <w:r>
        <w:rPr>
          <w:rFonts w:cstheme="minorHAnsi"/>
          <w:sz w:val="26"/>
          <w:szCs w:val="26"/>
        </w:rPr>
        <w:t xml:space="preserve"> </w:t>
      </w:r>
      <w:r w:rsidRPr="008E0110">
        <w:rPr>
          <w:rFonts w:cstheme="minorHAnsi"/>
          <w:sz w:val="26"/>
          <w:szCs w:val="26"/>
        </w:rPr>
        <w:t xml:space="preserve">why you need </w:t>
      </w:r>
      <w:r>
        <w:rPr>
          <w:rFonts w:cstheme="minorHAnsi"/>
          <w:sz w:val="26"/>
          <w:szCs w:val="26"/>
        </w:rPr>
        <w:t>it</w:t>
      </w:r>
      <w:r w:rsidRPr="008E0110">
        <w:rPr>
          <w:rFonts w:cstheme="minorHAnsi"/>
          <w:sz w:val="26"/>
          <w:szCs w:val="26"/>
        </w:rPr>
        <w:t xml:space="preserve"> immediately</w:t>
      </w:r>
      <w:r w:rsidR="00092796">
        <w:rPr>
          <w:rFonts w:cstheme="minorHAnsi"/>
          <w:sz w:val="26"/>
          <w:szCs w:val="26"/>
        </w:rPr>
        <w:t>. Recent acts of physical domestic violence are not required, but you must show a current fear of reasonable harm based on past violence or threats of violence.</w:t>
      </w:r>
    </w:p>
    <w:p w:rsidR="00461378" w:rsidRDefault="00461378" w:rsidP="004E6A9C">
      <w:pPr>
        <w:pStyle w:val="ListParagraph"/>
        <w:numPr>
          <w:ilvl w:val="0"/>
          <w:numId w:val="25"/>
        </w:numPr>
        <w:spacing w:after="240" w:line="240" w:lineRule="auto"/>
        <w:ind w:left="576" w:hanging="288"/>
        <w:contextualSpacing w:val="0"/>
        <w:rPr>
          <w:rFonts w:cstheme="minorHAnsi"/>
          <w:sz w:val="26"/>
          <w:szCs w:val="26"/>
        </w:rPr>
      </w:pPr>
      <w:r>
        <w:rPr>
          <w:rFonts w:cstheme="minorHAnsi"/>
          <w:sz w:val="26"/>
          <w:szCs w:val="26"/>
        </w:rPr>
        <w:t xml:space="preserve">The court </w:t>
      </w:r>
      <w:r w:rsidR="00F950AA">
        <w:rPr>
          <w:rFonts w:cstheme="minorHAnsi"/>
          <w:sz w:val="26"/>
          <w:szCs w:val="26"/>
        </w:rPr>
        <w:t>relies on</w:t>
      </w:r>
      <w:r>
        <w:rPr>
          <w:rFonts w:cstheme="minorHAnsi"/>
          <w:sz w:val="26"/>
          <w:szCs w:val="26"/>
        </w:rPr>
        <w:t xml:space="preserve"> the information you are providing. The </w:t>
      </w:r>
      <w:r w:rsidR="00F950AA">
        <w:rPr>
          <w:rFonts w:cstheme="minorHAnsi"/>
          <w:sz w:val="26"/>
          <w:szCs w:val="26"/>
        </w:rPr>
        <w:t xml:space="preserve">court does an in-state criminal records check on both parties, but does not </w:t>
      </w:r>
      <w:r w:rsidR="001B5A4C">
        <w:rPr>
          <w:rFonts w:cstheme="minorHAnsi"/>
          <w:sz w:val="26"/>
          <w:szCs w:val="26"/>
        </w:rPr>
        <w:t>do a wider records search, or</w:t>
      </w:r>
      <w:r>
        <w:rPr>
          <w:rFonts w:cstheme="minorHAnsi"/>
          <w:sz w:val="26"/>
          <w:szCs w:val="26"/>
        </w:rPr>
        <w:t xml:space="preserve"> contact Child Protective Services, call your doctor, etc. If there is information that you think the court needs to know, you need to include it in your petition or bring evidence to show the court.</w:t>
      </w:r>
    </w:p>
    <w:p w:rsidR="00461378" w:rsidRDefault="000B4C51" w:rsidP="004E6A9C">
      <w:pPr>
        <w:pStyle w:val="ListParagraph"/>
        <w:numPr>
          <w:ilvl w:val="0"/>
          <w:numId w:val="25"/>
        </w:numPr>
        <w:spacing w:after="240" w:line="240" w:lineRule="auto"/>
        <w:ind w:left="576" w:hanging="288"/>
        <w:contextualSpacing w:val="0"/>
        <w:rPr>
          <w:rFonts w:cstheme="minorHAnsi"/>
          <w:sz w:val="26"/>
          <w:szCs w:val="26"/>
        </w:rPr>
      </w:pPr>
      <w:r>
        <w:rPr>
          <w:rFonts w:cstheme="minorHAnsi"/>
          <w:sz w:val="26"/>
          <w:szCs w:val="26"/>
        </w:rPr>
        <w:t>You need to explain to the court why</w:t>
      </w:r>
      <w:r w:rsidR="00461378">
        <w:rPr>
          <w:rFonts w:cstheme="minorHAnsi"/>
          <w:sz w:val="26"/>
          <w:szCs w:val="26"/>
        </w:rPr>
        <w:t xml:space="preserve"> </w:t>
      </w:r>
      <w:r w:rsidR="007913A1">
        <w:rPr>
          <w:rFonts w:cstheme="minorHAnsi"/>
          <w:sz w:val="26"/>
          <w:szCs w:val="26"/>
        </w:rPr>
        <w:t>the respondent’s</w:t>
      </w:r>
      <w:r w:rsidR="00461378">
        <w:rPr>
          <w:rFonts w:cstheme="minorHAnsi"/>
          <w:sz w:val="26"/>
          <w:szCs w:val="26"/>
        </w:rPr>
        <w:t xml:space="preserve"> actions are scary for you</w:t>
      </w:r>
      <w:r>
        <w:rPr>
          <w:rFonts w:cstheme="minorHAnsi"/>
          <w:sz w:val="26"/>
          <w:szCs w:val="26"/>
        </w:rPr>
        <w:t xml:space="preserve"> now. The court will only know the information</w:t>
      </w:r>
      <w:r w:rsidR="007913A1">
        <w:rPr>
          <w:rFonts w:cstheme="minorHAnsi"/>
          <w:sz w:val="26"/>
          <w:szCs w:val="26"/>
        </w:rPr>
        <w:t xml:space="preserve"> you provide</w:t>
      </w:r>
      <w:r>
        <w:rPr>
          <w:rFonts w:cstheme="minorHAnsi"/>
          <w:sz w:val="26"/>
          <w:szCs w:val="26"/>
        </w:rPr>
        <w:t xml:space="preserve"> about your abuse history </w:t>
      </w:r>
      <w:r w:rsidR="007913A1">
        <w:rPr>
          <w:rFonts w:cstheme="minorHAnsi"/>
          <w:sz w:val="26"/>
          <w:szCs w:val="26"/>
        </w:rPr>
        <w:t>and the threats you face</w:t>
      </w:r>
      <w:r>
        <w:rPr>
          <w:rFonts w:cstheme="minorHAnsi"/>
          <w:sz w:val="26"/>
          <w:szCs w:val="26"/>
        </w:rPr>
        <w:t>. If you know that a certain look from your partner means you are about to get hurt, you need to explain why that is the case. If your partner has hurt you in the past or threatened you, you need to explain how that relates to your concern for your safety now.</w:t>
      </w:r>
    </w:p>
    <w:p w:rsidR="004E6A9C" w:rsidRPr="004E6A9C" w:rsidRDefault="004E6A9C" w:rsidP="004E6A9C">
      <w:pPr>
        <w:pStyle w:val="ListParagraph"/>
        <w:numPr>
          <w:ilvl w:val="0"/>
          <w:numId w:val="25"/>
        </w:numPr>
        <w:spacing w:after="240" w:line="240" w:lineRule="auto"/>
        <w:ind w:left="576" w:hanging="288"/>
        <w:contextualSpacing w:val="0"/>
        <w:rPr>
          <w:rFonts w:cstheme="minorHAnsi"/>
          <w:b/>
          <w:sz w:val="26"/>
          <w:szCs w:val="26"/>
        </w:rPr>
      </w:pPr>
      <w:r>
        <w:rPr>
          <w:rFonts w:cstheme="minorHAnsi"/>
          <w:sz w:val="26"/>
          <w:szCs w:val="26"/>
        </w:rPr>
        <w:t>Be as specific as possible - w</w:t>
      </w:r>
      <w:r w:rsidRPr="00744136">
        <w:rPr>
          <w:rFonts w:cstheme="minorHAnsi"/>
          <w:sz w:val="26"/>
          <w:szCs w:val="26"/>
        </w:rPr>
        <w:t>ho, what, when, where? (For example, if you know exact dates, list them. If not, describe approximately, when things happened.)</w:t>
      </w:r>
    </w:p>
    <w:p w:rsidR="005451A1" w:rsidRPr="00461378" w:rsidRDefault="005451A1" w:rsidP="00E1675F">
      <w:pPr>
        <w:pStyle w:val="ListParagraph"/>
        <w:numPr>
          <w:ilvl w:val="0"/>
          <w:numId w:val="25"/>
        </w:numPr>
        <w:spacing w:after="0" w:line="240" w:lineRule="auto"/>
        <w:ind w:left="576" w:hanging="288"/>
        <w:contextualSpacing w:val="0"/>
        <w:rPr>
          <w:rFonts w:cstheme="minorHAnsi"/>
          <w:sz w:val="26"/>
          <w:szCs w:val="26"/>
        </w:rPr>
      </w:pPr>
      <w:r>
        <w:rPr>
          <w:rFonts w:cstheme="minorHAnsi"/>
          <w:sz w:val="26"/>
          <w:szCs w:val="26"/>
        </w:rPr>
        <w:t>If you have been trau</w:t>
      </w:r>
      <w:r w:rsidR="00E90FE5">
        <w:rPr>
          <w:rFonts w:cstheme="minorHAnsi"/>
          <w:sz w:val="26"/>
          <w:szCs w:val="26"/>
        </w:rPr>
        <w:t>matized by the abuse</w:t>
      </w:r>
      <w:r>
        <w:rPr>
          <w:rFonts w:cstheme="minorHAnsi"/>
          <w:sz w:val="26"/>
          <w:szCs w:val="26"/>
        </w:rPr>
        <w:t xml:space="preserve">, it might be difficult to convey what happened to you in a straightforward manner. Do your best to try to describe the </w:t>
      </w:r>
      <w:r w:rsidR="00E90FE5">
        <w:rPr>
          <w:rFonts w:cstheme="minorHAnsi"/>
          <w:sz w:val="26"/>
          <w:szCs w:val="26"/>
        </w:rPr>
        <w:t>violence or threats</w:t>
      </w:r>
      <w:r>
        <w:rPr>
          <w:rFonts w:cstheme="minorHAnsi"/>
          <w:sz w:val="26"/>
          <w:szCs w:val="26"/>
        </w:rPr>
        <w:t xml:space="preserve"> in a way that will </w:t>
      </w:r>
      <w:r w:rsidR="00624436">
        <w:rPr>
          <w:rFonts w:cstheme="minorHAnsi"/>
          <w:sz w:val="26"/>
          <w:szCs w:val="26"/>
        </w:rPr>
        <w:t xml:space="preserve">give a clear picture of what happened. </w:t>
      </w:r>
    </w:p>
    <w:p w:rsidR="004E6A9C" w:rsidRDefault="00AC0E17" w:rsidP="00E1675F">
      <w:pPr>
        <w:spacing w:after="0" w:line="240" w:lineRule="auto"/>
        <w:rPr>
          <w:rFonts w:cstheme="minorHAnsi"/>
          <w:sz w:val="26"/>
          <w:szCs w:val="26"/>
        </w:rPr>
      </w:pPr>
      <w:r w:rsidRPr="00C7190E">
        <w:rPr>
          <w:rFonts w:cstheme="minorHAnsi"/>
          <w:sz w:val="26"/>
          <w:szCs w:val="26"/>
        </w:rPr>
        <w:t xml:space="preserve">  </w:t>
      </w:r>
    </w:p>
    <w:p w:rsidR="00AC0E17" w:rsidRDefault="000B4C51" w:rsidP="00151EAF">
      <w:pPr>
        <w:spacing w:after="120" w:line="240" w:lineRule="auto"/>
        <w:rPr>
          <w:rFonts w:cstheme="minorHAnsi"/>
          <w:sz w:val="26"/>
          <w:szCs w:val="26"/>
        </w:rPr>
      </w:pPr>
      <w:r>
        <w:rPr>
          <w:rFonts w:cstheme="minorHAnsi"/>
          <w:sz w:val="26"/>
          <w:szCs w:val="26"/>
        </w:rPr>
        <w:t xml:space="preserve">The </w:t>
      </w:r>
      <w:r w:rsidR="00AC0E17" w:rsidRPr="000B4C51">
        <w:rPr>
          <w:rFonts w:cstheme="minorHAnsi"/>
          <w:sz w:val="26"/>
          <w:szCs w:val="26"/>
        </w:rPr>
        <w:t>petition</w:t>
      </w:r>
      <w:r>
        <w:rPr>
          <w:rFonts w:cstheme="minorHAnsi"/>
          <w:sz w:val="26"/>
          <w:szCs w:val="26"/>
        </w:rPr>
        <w:t xml:space="preserve"> has space for you to describe:</w:t>
      </w:r>
    </w:p>
    <w:p w:rsidR="000B4C51" w:rsidRDefault="000B4C51" w:rsidP="001A735F">
      <w:pPr>
        <w:pStyle w:val="ListParagraph"/>
        <w:numPr>
          <w:ilvl w:val="0"/>
          <w:numId w:val="27"/>
        </w:numPr>
        <w:spacing w:after="120" w:line="240" w:lineRule="auto"/>
        <w:ind w:left="576" w:hanging="288"/>
        <w:contextualSpacing w:val="0"/>
        <w:rPr>
          <w:rFonts w:cstheme="minorHAnsi"/>
          <w:sz w:val="26"/>
          <w:szCs w:val="26"/>
        </w:rPr>
      </w:pPr>
      <w:r>
        <w:rPr>
          <w:rFonts w:cstheme="minorHAnsi"/>
          <w:sz w:val="26"/>
          <w:szCs w:val="26"/>
        </w:rPr>
        <w:t>The most recent act</w:t>
      </w:r>
      <w:r w:rsidR="005F25ED">
        <w:rPr>
          <w:rFonts w:cstheme="minorHAnsi"/>
          <w:sz w:val="26"/>
          <w:szCs w:val="26"/>
        </w:rPr>
        <w:t>s including</w:t>
      </w:r>
      <w:r>
        <w:rPr>
          <w:rFonts w:cstheme="minorHAnsi"/>
          <w:sz w:val="26"/>
          <w:szCs w:val="26"/>
        </w:rPr>
        <w:t xml:space="preserve"> </w:t>
      </w:r>
      <w:r w:rsidR="005F25ED">
        <w:rPr>
          <w:rFonts w:cstheme="minorHAnsi"/>
          <w:sz w:val="26"/>
          <w:szCs w:val="26"/>
        </w:rPr>
        <w:t xml:space="preserve">acts </w:t>
      </w:r>
      <w:r>
        <w:rPr>
          <w:rFonts w:cstheme="minorHAnsi"/>
          <w:sz w:val="26"/>
          <w:szCs w:val="26"/>
        </w:rPr>
        <w:t>that put you in fear of imminent physical harm</w:t>
      </w:r>
    </w:p>
    <w:p w:rsidR="000B4C51" w:rsidRDefault="000B4C51" w:rsidP="001A735F">
      <w:pPr>
        <w:pStyle w:val="ListParagraph"/>
        <w:numPr>
          <w:ilvl w:val="0"/>
          <w:numId w:val="27"/>
        </w:numPr>
        <w:spacing w:after="120" w:line="240" w:lineRule="auto"/>
        <w:ind w:left="576" w:hanging="288"/>
        <w:contextualSpacing w:val="0"/>
        <w:rPr>
          <w:rFonts w:cstheme="minorHAnsi"/>
          <w:sz w:val="26"/>
          <w:szCs w:val="26"/>
        </w:rPr>
      </w:pPr>
      <w:r>
        <w:rPr>
          <w:rFonts w:cstheme="minorHAnsi"/>
          <w:sz w:val="26"/>
          <w:szCs w:val="26"/>
        </w:rPr>
        <w:t>Prior acts of violence</w:t>
      </w:r>
      <w:r w:rsidR="005F25ED">
        <w:rPr>
          <w:rFonts w:cstheme="minorHAnsi"/>
          <w:sz w:val="26"/>
          <w:szCs w:val="26"/>
        </w:rPr>
        <w:t xml:space="preserve"> or threats</w:t>
      </w:r>
      <w:r w:rsidR="004E6A9C">
        <w:rPr>
          <w:rFonts w:cstheme="minorHAnsi"/>
          <w:sz w:val="26"/>
          <w:szCs w:val="26"/>
        </w:rPr>
        <w:t xml:space="preserve"> towards you and/or your children</w:t>
      </w:r>
    </w:p>
    <w:p w:rsidR="000B4C51" w:rsidRDefault="000B4C51" w:rsidP="001A735F">
      <w:pPr>
        <w:pStyle w:val="ListParagraph"/>
        <w:numPr>
          <w:ilvl w:val="0"/>
          <w:numId w:val="27"/>
        </w:numPr>
        <w:spacing w:after="120" w:line="240" w:lineRule="auto"/>
        <w:ind w:left="576" w:hanging="288"/>
        <w:contextualSpacing w:val="0"/>
        <w:rPr>
          <w:rFonts w:cstheme="minorHAnsi"/>
          <w:sz w:val="26"/>
          <w:szCs w:val="26"/>
        </w:rPr>
      </w:pPr>
      <w:r>
        <w:rPr>
          <w:rFonts w:cstheme="minorHAnsi"/>
          <w:sz w:val="26"/>
          <w:szCs w:val="26"/>
        </w:rPr>
        <w:t>Stalking</w:t>
      </w:r>
    </w:p>
    <w:p w:rsidR="000B4C51" w:rsidRDefault="005F25ED" w:rsidP="001A735F">
      <w:pPr>
        <w:pStyle w:val="ListParagraph"/>
        <w:numPr>
          <w:ilvl w:val="0"/>
          <w:numId w:val="27"/>
        </w:numPr>
        <w:spacing w:after="120" w:line="240" w:lineRule="auto"/>
        <w:ind w:left="576" w:hanging="288"/>
        <w:contextualSpacing w:val="0"/>
        <w:rPr>
          <w:rFonts w:cstheme="minorHAnsi"/>
          <w:sz w:val="26"/>
          <w:szCs w:val="26"/>
        </w:rPr>
      </w:pPr>
      <w:r>
        <w:rPr>
          <w:rFonts w:cstheme="minorHAnsi"/>
          <w:sz w:val="26"/>
          <w:szCs w:val="26"/>
        </w:rPr>
        <w:t>M</w:t>
      </w:r>
      <w:r w:rsidR="000B4C51">
        <w:rPr>
          <w:rFonts w:cstheme="minorHAnsi"/>
          <w:sz w:val="26"/>
          <w:szCs w:val="26"/>
        </w:rPr>
        <w:t>edical treatment</w:t>
      </w:r>
      <w:r>
        <w:rPr>
          <w:rFonts w:cstheme="minorHAnsi"/>
          <w:sz w:val="26"/>
          <w:szCs w:val="26"/>
        </w:rPr>
        <w:t xml:space="preserve"> related to the violence</w:t>
      </w:r>
    </w:p>
    <w:p w:rsidR="000B4C51" w:rsidRDefault="005F25ED" w:rsidP="001A735F">
      <w:pPr>
        <w:pStyle w:val="ListParagraph"/>
        <w:numPr>
          <w:ilvl w:val="0"/>
          <w:numId w:val="27"/>
        </w:numPr>
        <w:spacing w:after="120" w:line="240" w:lineRule="auto"/>
        <w:ind w:left="576" w:hanging="288"/>
        <w:contextualSpacing w:val="0"/>
        <w:rPr>
          <w:rFonts w:cstheme="minorHAnsi"/>
          <w:sz w:val="26"/>
          <w:szCs w:val="26"/>
        </w:rPr>
      </w:pPr>
      <w:r>
        <w:rPr>
          <w:rFonts w:cstheme="minorHAnsi"/>
          <w:sz w:val="26"/>
          <w:szCs w:val="26"/>
        </w:rPr>
        <w:t>Respondent’s s</w:t>
      </w:r>
      <w:r w:rsidR="000B4C51">
        <w:rPr>
          <w:rFonts w:cstheme="minorHAnsi"/>
          <w:sz w:val="26"/>
          <w:szCs w:val="26"/>
        </w:rPr>
        <w:t>uicide threats</w:t>
      </w:r>
      <w:r w:rsidR="00E90FE5">
        <w:rPr>
          <w:rFonts w:cstheme="minorHAnsi"/>
          <w:sz w:val="26"/>
          <w:szCs w:val="26"/>
        </w:rPr>
        <w:t xml:space="preserve"> (s</w:t>
      </w:r>
      <w:r>
        <w:rPr>
          <w:rFonts w:cstheme="minorHAnsi"/>
          <w:sz w:val="26"/>
          <w:szCs w:val="26"/>
        </w:rPr>
        <w:t>uicidal</w:t>
      </w:r>
      <w:r w:rsidR="00E90FE5">
        <w:rPr>
          <w:rFonts w:cstheme="minorHAnsi"/>
          <w:sz w:val="26"/>
          <w:szCs w:val="26"/>
        </w:rPr>
        <w:t xml:space="preserve"> abusers c</w:t>
      </w:r>
      <w:r w:rsidR="00151EAF">
        <w:rPr>
          <w:rFonts w:cstheme="minorHAnsi"/>
          <w:sz w:val="26"/>
          <w:szCs w:val="26"/>
        </w:rPr>
        <w:t>an be very dangerous</w:t>
      </w:r>
      <w:r w:rsidR="00E90FE5">
        <w:rPr>
          <w:rFonts w:cstheme="minorHAnsi"/>
          <w:sz w:val="26"/>
          <w:szCs w:val="26"/>
        </w:rPr>
        <w:t>)</w:t>
      </w:r>
    </w:p>
    <w:p w:rsidR="000B4C51" w:rsidRDefault="000B4C51" w:rsidP="001A735F">
      <w:pPr>
        <w:pStyle w:val="ListParagraph"/>
        <w:numPr>
          <w:ilvl w:val="0"/>
          <w:numId w:val="27"/>
        </w:numPr>
        <w:spacing w:after="120" w:line="240" w:lineRule="auto"/>
        <w:ind w:left="576" w:hanging="288"/>
        <w:contextualSpacing w:val="0"/>
        <w:rPr>
          <w:rFonts w:cstheme="minorHAnsi"/>
          <w:sz w:val="26"/>
          <w:szCs w:val="26"/>
        </w:rPr>
      </w:pPr>
      <w:r>
        <w:rPr>
          <w:rFonts w:cstheme="minorHAnsi"/>
          <w:sz w:val="26"/>
          <w:szCs w:val="26"/>
        </w:rPr>
        <w:t>Use of weapons</w:t>
      </w:r>
      <w:r w:rsidR="005F25ED">
        <w:rPr>
          <w:rFonts w:cstheme="minorHAnsi"/>
          <w:sz w:val="26"/>
          <w:szCs w:val="26"/>
        </w:rPr>
        <w:t xml:space="preserve"> to threaten or harm you</w:t>
      </w:r>
      <w:r w:rsidR="00151EAF">
        <w:rPr>
          <w:rFonts w:cstheme="minorHAnsi"/>
          <w:sz w:val="26"/>
          <w:szCs w:val="26"/>
        </w:rPr>
        <w:t xml:space="preserve"> </w:t>
      </w:r>
    </w:p>
    <w:p w:rsidR="005F25ED" w:rsidRDefault="005F25ED" w:rsidP="001A735F">
      <w:pPr>
        <w:pStyle w:val="ListParagraph"/>
        <w:numPr>
          <w:ilvl w:val="0"/>
          <w:numId w:val="27"/>
        </w:numPr>
        <w:spacing w:after="120" w:line="240" w:lineRule="auto"/>
        <w:ind w:left="576" w:hanging="288"/>
        <w:contextualSpacing w:val="0"/>
        <w:rPr>
          <w:rFonts w:cstheme="minorHAnsi"/>
          <w:sz w:val="26"/>
          <w:szCs w:val="26"/>
        </w:rPr>
      </w:pPr>
      <w:r>
        <w:rPr>
          <w:rFonts w:cstheme="minorHAnsi"/>
          <w:sz w:val="26"/>
          <w:szCs w:val="26"/>
        </w:rPr>
        <w:t>Why you want the order for more than a year, if that is the case</w:t>
      </w:r>
    </w:p>
    <w:p w:rsidR="000B4C51" w:rsidRPr="000B4C51" w:rsidRDefault="005F25ED" w:rsidP="001A735F">
      <w:pPr>
        <w:pStyle w:val="ListParagraph"/>
        <w:numPr>
          <w:ilvl w:val="0"/>
          <w:numId w:val="27"/>
        </w:numPr>
        <w:spacing w:after="0" w:line="240" w:lineRule="auto"/>
        <w:ind w:left="576" w:hanging="288"/>
        <w:rPr>
          <w:rFonts w:cstheme="minorHAnsi"/>
          <w:sz w:val="26"/>
          <w:szCs w:val="26"/>
        </w:rPr>
      </w:pPr>
      <w:r>
        <w:rPr>
          <w:rFonts w:cstheme="minorHAnsi"/>
          <w:sz w:val="26"/>
          <w:szCs w:val="26"/>
        </w:rPr>
        <w:t>Other</w:t>
      </w:r>
      <w:r w:rsidR="0092199F">
        <w:rPr>
          <w:rFonts w:cstheme="minorHAnsi"/>
          <w:sz w:val="26"/>
          <w:szCs w:val="26"/>
        </w:rPr>
        <w:t xml:space="preserve"> (for example, </w:t>
      </w:r>
      <w:r w:rsidR="00E1675F">
        <w:rPr>
          <w:rFonts w:cstheme="minorHAnsi"/>
          <w:sz w:val="26"/>
          <w:szCs w:val="26"/>
        </w:rPr>
        <w:t xml:space="preserve">police involvement or </w:t>
      </w:r>
      <w:r w:rsidR="0092199F">
        <w:rPr>
          <w:rFonts w:cstheme="minorHAnsi"/>
          <w:sz w:val="26"/>
          <w:szCs w:val="26"/>
        </w:rPr>
        <w:t>i</w:t>
      </w:r>
      <w:r w:rsidR="00E1675F">
        <w:rPr>
          <w:rFonts w:cstheme="minorHAnsi"/>
          <w:sz w:val="26"/>
          <w:szCs w:val="26"/>
        </w:rPr>
        <w:t>f the respondent has hurt others</w:t>
      </w:r>
      <w:r w:rsidR="0092199F">
        <w:rPr>
          <w:rFonts w:cstheme="minorHAnsi"/>
          <w:sz w:val="26"/>
          <w:szCs w:val="26"/>
        </w:rPr>
        <w:t>)</w:t>
      </w:r>
    </w:p>
    <w:p w:rsidR="001A735F" w:rsidRDefault="001A735F" w:rsidP="005F25ED">
      <w:pPr>
        <w:spacing w:after="0" w:line="240" w:lineRule="auto"/>
        <w:rPr>
          <w:rFonts w:cstheme="minorHAnsi"/>
          <w:b/>
          <w:sz w:val="26"/>
          <w:szCs w:val="26"/>
        </w:rPr>
      </w:pPr>
    </w:p>
    <w:p w:rsidR="006C1B3C" w:rsidRDefault="005F25ED" w:rsidP="006C1B3C">
      <w:pPr>
        <w:spacing w:after="0" w:line="240" w:lineRule="auto"/>
        <w:rPr>
          <w:rFonts w:cstheme="minorHAnsi"/>
          <w:sz w:val="26"/>
          <w:szCs w:val="26"/>
        </w:rPr>
      </w:pPr>
      <w:r>
        <w:rPr>
          <w:rFonts w:cstheme="minorHAnsi"/>
          <w:sz w:val="26"/>
          <w:szCs w:val="26"/>
        </w:rPr>
        <w:lastRenderedPageBreak/>
        <w:t>If the respondent does not already know your address, you do not have to list it on the petition. You can keep your address confidential by listing an alternative place where you can receive legal documents or by signing up for the Addre</w:t>
      </w:r>
      <w:r w:rsidR="00B368E9">
        <w:rPr>
          <w:rFonts w:cstheme="minorHAnsi"/>
          <w:sz w:val="26"/>
          <w:szCs w:val="26"/>
        </w:rPr>
        <w:t>ss Confidentiality Program (an a</w:t>
      </w:r>
      <w:r>
        <w:rPr>
          <w:rFonts w:cstheme="minorHAnsi"/>
          <w:sz w:val="26"/>
          <w:szCs w:val="26"/>
        </w:rPr>
        <w:t xml:space="preserve">dvocate can assist you with that). </w:t>
      </w:r>
      <w:r w:rsidR="00B368E9" w:rsidRPr="00B368E9">
        <w:rPr>
          <w:rFonts w:cstheme="minorHAnsi"/>
          <w:color w:val="FF0000"/>
          <w:sz w:val="26"/>
          <w:szCs w:val="26"/>
        </w:rPr>
        <w:fldChar w:fldCharType="begin">
          <w:ffData>
            <w:name w:val="Text7"/>
            <w:enabled/>
            <w:calcOnExit w:val="0"/>
            <w:textInput>
              <w:default w:val="If you are in a state that does not offer an Address Confidentiality Program, edit this section to reflect what is accurate in your area."/>
            </w:textInput>
          </w:ffData>
        </w:fldChar>
      </w:r>
      <w:bookmarkStart w:id="11" w:name="Text7"/>
      <w:r w:rsidR="00B368E9" w:rsidRPr="00B368E9">
        <w:rPr>
          <w:rFonts w:cstheme="minorHAnsi"/>
          <w:color w:val="FF0000"/>
          <w:sz w:val="26"/>
          <w:szCs w:val="26"/>
        </w:rPr>
        <w:instrText xml:space="preserve"> FORMTEXT </w:instrText>
      </w:r>
      <w:r w:rsidR="00B368E9" w:rsidRPr="00B368E9">
        <w:rPr>
          <w:rFonts w:cstheme="minorHAnsi"/>
          <w:color w:val="FF0000"/>
          <w:sz w:val="26"/>
          <w:szCs w:val="26"/>
        </w:rPr>
      </w:r>
      <w:r w:rsidR="00B368E9" w:rsidRPr="00B368E9">
        <w:rPr>
          <w:rFonts w:cstheme="minorHAnsi"/>
          <w:color w:val="FF0000"/>
          <w:sz w:val="26"/>
          <w:szCs w:val="26"/>
        </w:rPr>
        <w:fldChar w:fldCharType="separate"/>
      </w:r>
      <w:r w:rsidR="00B368E9" w:rsidRPr="00B368E9">
        <w:rPr>
          <w:rFonts w:cstheme="minorHAnsi"/>
          <w:noProof/>
          <w:color w:val="FF0000"/>
          <w:sz w:val="26"/>
          <w:szCs w:val="26"/>
        </w:rPr>
        <w:t>If you are in a state that does not offer an Address Confidentiality Program, edit this section to reflect what is accurate in your area.</w:t>
      </w:r>
      <w:r w:rsidR="00B368E9" w:rsidRPr="00B368E9">
        <w:rPr>
          <w:rFonts w:cstheme="minorHAnsi"/>
          <w:color w:val="FF0000"/>
          <w:sz w:val="26"/>
          <w:szCs w:val="26"/>
        </w:rPr>
        <w:fldChar w:fldCharType="end"/>
      </w:r>
      <w:bookmarkEnd w:id="11"/>
    </w:p>
    <w:p w:rsidR="008F3761" w:rsidRDefault="008F3761" w:rsidP="006C1B3C">
      <w:pPr>
        <w:spacing w:after="0" w:line="240" w:lineRule="auto"/>
        <w:rPr>
          <w:rFonts w:cstheme="minorHAnsi"/>
          <w:sz w:val="26"/>
          <w:szCs w:val="26"/>
        </w:rPr>
      </w:pPr>
    </w:p>
    <w:p w:rsidR="00E2196C" w:rsidRDefault="004E6A9C" w:rsidP="006C1B3C">
      <w:pPr>
        <w:spacing w:after="0" w:line="240" w:lineRule="auto"/>
        <w:rPr>
          <w:rFonts w:cstheme="minorHAnsi"/>
          <w:sz w:val="26"/>
          <w:szCs w:val="26"/>
        </w:rPr>
      </w:pPr>
      <w:r>
        <w:rPr>
          <w:rFonts w:cstheme="minorHAnsi"/>
          <w:sz w:val="26"/>
          <w:szCs w:val="26"/>
        </w:rPr>
        <w:t>While a</w:t>
      </w:r>
      <w:r w:rsidR="00AC0E17" w:rsidRPr="00C7190E">
        <w:rPr>
          <w:rFonts w:cstheme="minorHAnsi"/>
          <w:sz w:val="26"/>
          <w:szCs w:val="26"/>
        </w:rPr>
        <w:t>dditional documentation is not required</w:t>
      </w:r>
      <w:r w:rsidR="008234E0">
        <w:rPr>
          <w:rFonts w:cstheme="minorHAnsi"/>
          <w:sz w:val="26"/>
          <w:szCs w:val="26"/>
        </w:rPr>
        <w:t xml:space="preserve">, it can be </w:t>
      </w:r>
      <w:r w:rsidR="006138F3">
        <w:rPr>
          <w:rFonts w:cstheme="minorHAnsi"/>
          <w:sz w:val="26"/>
          <w:szCs w:val="26"/>
        </w:rPr>
        <w:t>important to provide the</w:t>
      </w:r>
      <w:r w:rsidR="00E2196C">
        <w:rPr>
          <w:rFonts w:cstheme="minorHAnsi"/>
          <w:sz w:val="26"/>
          <w:szCs w:val="26"/>
        </w:rPr>
        <w:t xml:space="preserve"> court </w:t>
      </w:r>
      <w:r w:rsidR="006138F3">
        <w:rPr>
          <w:rFonts w:cstheme="minorHAnsi"/>
          <w:sz w:val="26"/>
          <w:szCs w:val="26"/>
        </w:rPr>
        <w:t xml:space="preserve">with the </w:t>
      </w:r>
      <w:r w:rsidR="00E2196C">
        <w:rPr>
          <w:rFonts w:cstheme="minorHAnsi"/>
          <w:sz w:val="26"/>
          <w:szCs w:val="26"/>
        </w:rPr>
        <w:t>evidence</w:t>
      </w:r>
      <w:r w:rsidR="006138F3">
        <w:rPr>
          <w:rFonts w:cstheme="minorHAnsi"/>
          <w:sz w:val="26"/>
          <w:szCs w:val="26"/>
        </w:rPr>
        <w:t xml:space="preserve"> needed to justify your order. </w:t>
      </w:r>
    </w:p>
    <w:p w:rsidR="007A3085" w:rsidRDefault="007A3085" w:rsidP="004E6A9C">
      <w:pPr>
        <w:tabs>
          <w:tab w:val="num" w:pos="360"/>
        </w:tabs>
        <w:spacing w:after="0" w:line="240" w:lineRule="auto"/>
        <w:rPr>
          <w:rFonts w:cstheme="minorHAnsi"/>
          <w:sz w:val="26"/>
          <w:szCs w:val="26"/>
        </w:rPr>
      </w:pPr>
    </w:p>
    <w:p w:rsidR="00AC0E17" w:rsidRPr="00753D7A" w:rsidRDefault="00F67B6A" w:rsidP="00753D7A">
      <w:pPr>
        <w:spacing w:after="240" w:line="240" w:lineRule="auto"/>
        <w:rPr>
          <w:rFonts w:cstheme="minorHAnsi"/>
          <w:sz w:val="26"/>
          <w:szCs w:val="26"/>
        </w:rPr>
      </w:pPr>
      <w:r w:rsidRPr="004E6A9C">
        <w:rPr>
          <w:noProof/>
        </w:rPr>
        <mc:AlternateContent>
          <mc:Choice Requires="wps">
            <w:drawing>
              <wp:anchor distT="91440" distB="91440" distL="114300" distR="114300" simplePos="0" relativeHeight="251661312" behindDoc="0" locked="0" layoutInCell="0" allowOverlap="1" wp14:anchorId="7AE2003D" wp14:editId="4B30299B">
                <wp:simplePos x="0" y="0"/>
                <wp:positionH relativeFrom="margin">
                  <wp:posOffset>3952875</wp:posOffset>
                </wp:positionH>
                <wp:positionV relativeFrom="margin">
                  <wp:posOffset>2288540</wp:posOffset>
                </wp:positionV>
                <wp:extent cx="2392680" cy="2120900"/>
                <wp:effectExtent l="38100" t="38100" r="121920" b="13271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92680" cy="2120900"/>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719CD" w:rsidRDefault="006719CD" w:rsidP="004E6A9C">
                            <w:pPr>
                              <w:tabs>
                                <w:tab w:val="num" w:pos="360"/>
                              </w:tabs>
                              <w:spacing w:after="0" w:line="240" w:lineRule="auto"/>
                              <w:rPr>
                                <w:rFonts w:cstheme="minorHAnsi"/>
                                <w:sz w:val="26"/>
                                <w:szCs w:val="26"/>
                              </w:rPr>
                            </w:pPr>
                            <w:r>
                              <w:rPr>
                                <w:rFonts w:cstheme="minorHAnsi"/>
                                <w:sz w:val="26"/>
                                <w:szCs w:val="26"/>
                              </w:rPr>
                              <w:t xml:space="preserve">Requirements about submitting documents vary depending on the judicial officer and the document. Try to submit your documents to the court and have them served to the respondent at least five court days prior to your full hearing. </w:t>
                            </w:r>
                            <w:r w:rsidR="00C96C17">
                              <w:rPr>
                                <w:rFonts w:cstheme="minorHAnsi"/>
                                <w:sz w:val="26"/>
                                <w:szCs w:val="26"/>
                              </w:rPr>
                              <w:t xml:space="preserve"> </w:t>
                            </w:r>
                            <w:r>
                              <w:rPr>
                                <w:rFonts w:cstheme="minorHAnsi"/>
                                <w:sz w:val="26"/>
                                <w:szCs w:val="26"/>
                              </w:rPr>
                              <w:t xml:space="preserve">If that is not possible, submit and serve them as soon as you can. If you cannot do that ahead of time, then bring </w:t>
                            </w:r>
                            <w:r w:rsidR="001B7913">
                              <w:rPr>
                                <w:rFonts w:cstheme="minorHAnsi"/>
                                <w:sz w:val="26"/>
                                <w:szCs w:val="26"/>
                              </w:rPr>
                              <w:t>four</w:t>
                            </w:r>
                            <w:r>
                              <w:rPr>
                                <w:rFonts w:cstheme="minorHAnsi"/>
                                <w:sz w:val="26"/>
                                <w:szCs w:val="26"/>
                              </w:rPr>
                              <w:t xml:space="preserve"> copies with you to the hearing and you can try to submit them that day.</w:t>
                            </w:r>
                          </w:p>
                          <w:p w:rsidR="00EE44B2" w:rsidRPr="004E6A9C" w:rsidRDefault="00B368E9" w:rsidP="004E6A9C">
                            <w:pPr>
                              <w:tabs>
                                <w:tab w:val="num" w:pos="360"/>
                              </w:tabs>
                              <w:spacing w:after="0" w:line="240" w:lineRule="auto"/>
                              <w:rPr>
                                <w:rFonts w:cstheme="minorHAnsi"/>
                                <w:sz w:val="26"/>
                                <w:szCs w:val="26"/>
                              </w:rPr>
                            </w:pPr>
                            <w:r>
                              <w:rPr>
                                <w:rFonts w:cstheme="minorHAnsi"/>
                                <w:sz w:val="26"/>
                                <w:szCs w:val="26"/>
                              </w:rPr>
                              <w:t>An a</w:t>
                            </w:r>
                            <w:r w:rsidR="00EE44B2" w:rsidRPr="00CD6F4A">
                              <w:rPr>
                                <w:rFonts w:cstheme="minorHAnsi"/>
                                <w:sz w:val="26"/>
                                <w:szCs w:val="26"/>
                              </w:rPr>
                              <w:t>dvocate can explain how to seal documents, such as medical records, so that they are not available to the public.</w:t>
                            </w:r>
                          </w:p>
                        </w:txbxContent>
                      </wps:txbx>
                      <wps:bodyPr rot="0" vert="horz" wrap="square" lIns="91440" tIns="91440" rIns="91440" bIns="91440" anchor="ctr" anchorCtr="0">
                        <a:spAutoFit/>
                      </wps:bodyPr>
                    </wps:wsp>
                  </a:graphicData>
                </a:graphic>
                <wp14:sizeRelH relativeFrom="margin">
                  <wp14:pctWidth>0</wp14:pctWidth>
                </wp14:sizeRelH>
                <wp14:sizeRelV relativeFrom="page">
                  <wp14:pctHeight>0</wp14:pctHeight>
                </wp14:sizeRelV>
              </wp:anchor>
            </w:drawing>
          </mc:Choice>
          <mc:Fallback>
            <w:pict>
              <v:rect w14:anchorId="7AE2003D" id="_x0000_s1027" style="position:absolute;margin-left:311.25pt;margin-top:180.2pt;width:188.4pt;height:167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" o:allowincell="f" fillcolor="#f2f2f2 [3052]" strokecolor="gray [1629]" strokeweight="1.5pt">
                <v:shadow on="t" type="perspective" color="black" opacity="26214f" origin="-.5,-.5" offset=".74836mm,.74836mm" matrix="65864f,,,65864f"/>
                <v:textbox style="mso-fit-shape-to-text:t" inset=",7.2pt,,7.2pt">
                  <w:txbxContent>
                    <w:p w:rsidR="006719CD" w:rsidRDefault="006719CD" w:rsidP="004E6A9C">
                      <w:pPr>
                        <w:tabs>
                          <w:tab w:val="num" w:pos="360"/>
                        </w:tabs>
                        <w:spacing w:after="0" w:line="240" w:lineRule="auto"/>
                        <w:rPr>
                          <w:rFonts w:cstheme="minorHAnsi"/>
                          <w:sz w:val="26"/>
                          <w:szCs w:val="26"/>
                        </w:rPr>
                      </w:pPr>
                      <w:r>
                        <w:rPr>
                          <w:rFonts w:cstheme="minorHAnsi"/>
                          <w:sz w:val="26"/>
                          <w:szCs w:val="26"/>
                        </w:rPr>
                        <w:t xml:space="preserve">Requirements about submitting documents vary depending on the judicial officer and the document. Try to submit your documents to the court and have them served to the respondent at least five court days prior to your full hearing. </w:t>
                      </w:r>
                      <w:r w:rsidR="00C96C17">
                        <w:rPr>
                          <w:rFonts w:cstheme="minorHAnsi"/>
                          <w:sz w:val="26"/>
                          <w:szCs w:val="26"/>
                        </w:rPr>
                        <w:t xml:space="preserve"> </w:t>
                      </w:r>
                      <w:r>
                        <w:rPr>
                          <w:rFonts w:cstheme="minorHAnsi"/>
                          <w:sz w:val="26"/>
                          <w:szCs w:val="26"/>
                        </w:rPr>
                        <w:t xml:space="preserve">If that is not possible, submit and serve them as soon as you can. If you cannot do that ahead of time, then bring </w:t>
                      </w:r>
                      <w:r w:rsidR="001B7913">
                        <w:rPr>
                          <w:rFonts w:cstheme="minorHAnsi"/>
                          <w:sz w:val="26"/>
                          <w:szCs w:val="26"/>
                        </w:rPr>
                        <w:t>four</w:t>
                      </w:r>
                      <w:r>
                        <w:rPr>
                          <w:rFonts w:cstheme="minorHAnsi"/>
                          <w:sz w:val="26"/>
                          <w:szCs w:val="26"/>
                        </w:rPr>
                        <w:t xml:space="preserve"> copies with you to the hearing and you can try to submit them that day.</w:t>
                      </w:r>
                    </w:p>
                    <w:p w:rsidR="00EE44B2" w:rsidRPr="004E6A9C" w:rsidRDefault="00B368E9" w:rsidP="004E6A9C">
                      <w:pPr>
                        <w:tabs>
                          <w:tab w:val="num" w:pos="360"/>
                        </w:tabs>
                        <w:spacing w:after="0" w:line="240" w:lineRule="auto"/>
                        <w:rPr>
                          <w:rFonts w:cstheme="minorHAnsi"/>
                          <w:sz w:val="26"/>
                          <w:szCs w:val="26"/>
                        </w:rPr>
                      </w:pPr>
                      <w:r>
                        <w:rPr>
                          <w:rFonts w:cstheme="minorHAnsi"/>
                          <w:sz w:val="26"/>
                          <w:szCs w:val="26"/>
                        </w:rPr>
                        <w:t>An a</w:t>
                      </w:r>
                      <w:r w:rsidR="00EE44B2" w:rsidRPr="00CD6F4A">
                        <w:rPr>
                          <w:rFonts w:cstheme="minorHAnsi"/>
                          <w:sz w:val="26"/>
                          <w:szCs w:val="26"/>
                        </w:rPr>
                        <w:t>dvocate can explain how to seal documents, such as medical records, so that they are not available to the public.</w:t>
                      </w:r>
                    </w:p>
                  </w:txbxContent>
                </v:textbox>
                <w10:wrap type="square" anchorx="margin" anchory="margin"/>
              </v:rect>
            </w:pict>
          </mc:Fallback>
        </mc:AlternateContent>
      </w:r>
      <w:r w:rsidR="008234E0">
        <w:rPr>
          <w:rFonts w:cstheme="minorHAnsi"/>
          <w:sz w:val="26"/>
          <w:szCs w:val="26"/>
        </w:rPr>
        <w:t>Examples of documents you may wish to include:</w:t>
      </w:r>
    </w:p>
    <w:p w:rsidR="00C80450" w:rsidRDefault="00C80450" w:rsidP="001B5411">
      <w:pPr>
        <w:pStyle w:val="ListParagraph"/>
        <w:numPr>
          <w:ilvl w:val="0"/>
          <w:numId w:val="33"/>
        </w:numPr>
        <w:spacing w:after="240" w:line="240" w:lineRule="auto"/>
        <w:ind w:left="576" w:hanging="288"/>
        <w:contextualSpacing w:val="0"/>
        <w:rPr>
          <w:rFonts w:cstheme="minorHAnsi"/>
          <w:sz w:val="26"/>
          <w:szCs w:val="26"/>
        </w:rPr>
      </w:pPr>
      <w:r>
        <w:rPr>
          <w:rFonts w:cstheme="minorHAnsi"/>
          <w:sz w:val="26"/>
          <w:szCs w:val="26"/>
        </w:rPr>
        <w:t>S</w:t>
      </w:r>
      <w:r w:rsidR="008234E0">
        <w:rPr>
          <w:rFonts w:cstheme="minorHAnsi"/>
          <w:sz w:val="26"/>
          <w:szCs w:val="26"/>
        </w:rPr>
        <w:t>tatements fr</w:t>
      </w:r>
      <w:r>
        <w:rPr>
          <w:rFonts w:cstheme="minorHAnsi"/>
          <w:sz w:val="26"/>
          <w:szCs w:val="26"/>
        </w:rPr>
        <w:t>om witnesses (declarations)</w:t>
      </w:r>
      <w:r w:rsidR="00AC0E17" w:rsidRPr="00C7190E">
        <w:rPr>
          <w:rFonts w:cstheme="minorHAnsi"/>
          <w:sz w:val="26"/>
          <w:szCs w:val="26"/>
        </w:rPr>
        <w:t xml:space="preserve"> </w:t>
      </w:r>
      <w:r>
        <w:rPr>
          <w:rFonts w:cstheme="minorHAnsi"/>
          <w:sz w:val="26"/>
          <w:szCs w:val="26"/>
        </w:rPr>
        <w:t xml:space="preserve">who </w:t>
      </w:r>
      <w:r w:rsidR="00AC0E17" w:rsidRPr="00C7190E">
        <w:rPr>
          <w:rFonts w:cstheme="minorHAnsi"/>
          <w:sz w:val="26"/>
          <w:szCs w:val="26"/>
        </w:rPr>
        <w:t>have observed abusive behavior, injuries, or how you appeared after the abuse occurred</w:t>
      </w:r>
      <w:r>
        <w:rPr>
          <w:rFonts w:cstheme="minorHAnsi"/>
          <w:sz w:val="26"/>
          <w:szCs w:val="26"/>
        </w:rPr>
        <w:t>. The court is seeking information that supports your claims about the need for the order; not character references.</w:t>
      </w:r>
      <w:r w:rsidR="006719CD">
        <w:rPr>
          <w:rFonts w:cstheme="minorHAnsi"/>
          <w:sz w:val="26"/>
          <w:szCs w:val="26"/>
        </w:rPr>
        <w:t xml:space="preserve"> There are specific forms for declarations. </w:t>
      </w:r>
    </w:p>
    <w:p w:rsidR="00AC0E17" w:rsidRPr="00C7190E" w:rsidRDefault="00AC0E17" w:rsidP="00744136">
      <w:pPr>
        <w:pStyle w:val="ListParagraph"/>
        <w:numPr>
          <w:ilvl w:val="0"/>
          <w:numId w:val="33"/>
        </w:numPr>
        <w:spacing w:after="240" w:line="240" w:lineRule="auto"/>
        <w:ind w:left="576" w:hanging="288"/>
        <w:contextualSpacing w:val="0"/>
        <w:rPr>
          <w:rFonts w:cstheme="minorHAnsi"/>
          <w:sz w:val="26"/>
          <w:szCs w:val="26"/>
        </w:rPr>
      </w:pPr>
      <w:r w:rsidRPr="00C7190E">
        <w:rPr>
          <w:rFonts w:cstheme="minorHAnsi"/>
          <w:sz w:val="26"/>
          <w:szCs w:val="26"/>
        </w:rPr>
        <w:t xml:space="preserve">Police Reports – be sure to read them </w:t>
      </w:r>
      <w:r w:rsidR="008234E0">
        <w:rPr>
          <w:rFonts w:cstheme="minorHAnsi"/>
          <w:sz w:val="26"/>
          <w:szCs w:val="26"/>
        </w:rPr>
        <w:t>first</w:t>
      </w:r>
      <w:r w:rsidRPr="00C7190E">
        <w:rPr>
          <w:rFonts w:cstheme="minorHAnsi"/>
          <w:sz w:val="26"/>
          <w:szCs w:val="26"/>
        </w:rPr>
        <w:t xml:space="preserve"> to make sure they are helpful</w:t>
      </w:r>
      <w:r w:rsidR="006B4D51" w:rsidRPr="00C7190E">
        <w:rPr>
          <w:rFonts w:cstheme="minorHAnsi"/>
          <w:sz w:val="26"/>
          <w:szCs w:val="26"/>
        </w:rPr>
        <w:t>.</w:t>
      </w:r>
    </w:p>
    <w:p w:rsidR="00AC0E17" w:rsidRDefault="00EE44B2" w:rsidP="00744136">
      <w:pPr>
        <w:pStyle w:val="ListParagraph"/>
        <w:numPr>
          <w:ilvl w:val="0"/>
          <w:numId w:val="33"/>
        </w:numPr>
        <w:spacing w:after="240" w:line="240" w:lineRule="auto"/>
        <w:ind w:left="576" w:hanging="288"/>
        <w:contextualSpacing w:val="0"/>
        <w:rPr>
          <w:rFonts w:cstheme="minorHAnsi"/>
          <w:sz w:val="26"/>
          <w:szCs w:val="26"/>
        </w:rPr>
      </w:pPr>
      <w:r>
        <w:rPr>
          <w:rFonts w:cstheme="minorHAnsi"/>
          <w:sz w:val="26"/>
          <w:szCs w:val="26"/>
        </w:rPr>
        <w:t>Photo</w:t>
      </w:r>
      <w:r w:rsidR="00AC0E17" w:rsidRPr="00C7190E">
        <w:rPr>
          <w:rFonts w:cstheme="minorHAnsi"/>
          <w:sz w:val="26"/>
          <w:szCs w:val="26"/>
        </w:rPr>
        <w:t xml:space="preserve">s of Injuries </w:t>
      </w:r>
      <w:r>
        <w:rPr>
          <w:rFonts w:cstheme="minorHAnsi"/>
          <w:sz w:val="26"/>
          <w:szCs w:val="26"/>
        </w:rPr>
        <w:t>including</w:t>
      </w:r>
      <w:r w:rsidR="0017328F">
        <w:rPr>
          <w:rFonts w:cstheme="minorHAnsi"/>
          <w:sz w:val="26"/>
          <w:szCs w:val="26"/>
        </w:rPr>
        <w:t xml:space="preserve"> </w:t>
      </w:r>
      <w:r w:rsidR="00AC0E17" w:rsidRPr="00C7190E">
        <w:rPr>
          <w:rFonts w:cstheme="minorHAnsi"/>
          <w:sz w:val="26"/>
          <w:szCs w:val="26"/>
        </w:rPr>
        <w:t>a description (for example, “This picture is of a bruise on my leg that was caused by…”)</w:t>
      </w:r>
      <w:r w:rsidR="0017328F">
        <w:rPr>
          <w:rFonts w:cstheme="minorHAnsi"/>
          <w:sz w:val="26"/>
          <w:szCs w:val="26"/>
        </w:rPr>
        <w:t xml:space="preserve"> and the date if you know it.</w:t>
      </w:r>
      <w:r w:rsidR="00C80450">
        <w:rPr>
          <w:rFonts w:cstheme="minorHAnsi"/>
          <w:sz w:val="26"/>
          <w:szCs w:val="26"/>
        </w:rPr>
        <w:t xml:space="preserve"> </w:t>
      </w:r>
    </w:p>
    <w:p w:rsidR="00151EAF" w:rsidRDefault="00151EAF" w:rsidP="00744136">
      <w:pPr>
        <w:pStyle w:val="ListParagraph"/>
        <w:numPr>
          <w:ilvl w:val="0"/>
          <w:numId w:val="33"/>
        </w:numPr>
        <w:spacing w:after="240" w:line="240" w:lineRule="auto"/>
        <w:ind w:left="576" w:hanging="288"/>
        <w:contextualSpacing w:val="0"/>
        <w:rPr>
          <w:rFonts w:cstheme="minorHAnsi"/>
          <w:sz w:val="26"/>
          <w:szCs w:val="26"/>
        </w:rPr>
      </w:pPr>
      <w:r>
        <w:rPr>
          <w:rFonts w:cstheme="minorHAnsi"/>
          <w:sz w:val="26"/>
          <w:szCs w:val="26"/>
        </w:rPr>
        <w:t>Medical records</w:t>
      </w:r>
      <w:r w:rsidR="00DD3C9E">
        <w:rPr>
          <w:rFonts w:cstheme="minorHAnsi"/>
          <w:sz w:val="26"/>
          <w:szCs w:val="26"/>
        </w:rPr>
        <w:t xml:space="preserve"> showing evidence</w:t>
      </w:r>
      <w:r w:rsidR="00C80450">
        <w:rPr>
          <w:rFonts w:cstheme="minorHAnsi"/>
          <w:sz w:val="26"/>
          <w:szCs w:val="26"/>
        </w:rPr>
        <w:t xml:space="preserve"> of injuries you sustained or </w:t>
      </w:r>
      <w:r w:rsidR="00DD3C9E">
        <w:rPr>
          <w:rFonts w:cstheme="minorHAnsi"/>
          <w:sz w:val="26"/>
          <w:szCs w:val="26"/>
        </w:rPr>
        <w:t>description</w:t>
      </w:r>
      <w:r w:rsidR="00C80450">
        <w:rPr>
          <w:rFonts w:cstheme="minorHAnsi"/>
          <w:sz w:val="26"/>
          <w:szCs w:val="26"/>
        </w:rPr>
        <w:t>s</w:t>
      </w:r>
      <w:r w:rsidR="00DD3C9E">
        <w:rPr>
          <w:rFonts w:cstheme="minorHAnsi"/>
          <w:sz w:val="26"/>
          <w:szCs w:val="26"/>
        </w:rPr>
        <w:t xml:space="preserve"> of abuse you experienced</w:t>
      </w:r>
      <w:r w:rsidR="0017328F">
        <w:rPr>
          <w:rFonts w:cstheme="minorHAnsi"/>
          <w:sz w:val="26"/>
          <w:szCs w:val="26"/>
        </w:rPr>
        <w:t>.</w:t>
      </w:r>
    </w:p>
    <w:p w:rsidR="00E2196C" w:rsidRDefault="00C80450" w:rsidP="00744136">
      <w:pPr>
        <w:pStyle w:val="ListParagraph"/>
        <w:numPr>
          <w:ilvl w:val="0"/>
          <w:numId w:val="33"/>
        </w:numPr>
        <w:spacing w:after="240" w:line="240" w:lineRule="auto"/>
        <w:ind w:left="576" w:hanging="288"/>
        <w:contextualSpacing w:val="0"/>
        <w:rPr>
          <w:rFonts w:cstheme="minorHAnsi"/>
          <w:sz w:val="26"/>
          <w:szCs w:val="26"/>
        </w:rPr>
      </w:pPr>
      <w:r>
        <w:rPr>
          <w:rFonts w:cstheme="minorHAnsi"/>
          <w:sz w:val="26"/>
          <w:szCs w:val="26"/>
        </w:rPr>
        <w:t xml:space="preserve">Abusive text messages, </w:t>
      </w:r>
      <w:r w:rsidR="00E2196C">
        <w:rPr>
          <w:rFonts w:cstheme="minorHAnsi"/>
          <w:sz w:val="26"/>
          <w:szCs w:val="26"/>
        </w:rPr>
        <w:t>emails</w:t>
      </w:r>
      <w:r>
        <w:rPr>
          <w:rFonts w:cstheme="minorHAnsi"/>
          <w:sz w:val="26"/>
          <w:szCs w:val="26"/>
        </w:rPr>
        <w:t>, etc.</w:t>
      </w:r>
      <w:r w:rsidR="00E2196C">
        <w:rPr>
          <w:rFonts w:cstheme="minorHAnsi"/>
          <w:sz w:val="26"/>
          <w:szCs w:val="26"/>
        </w:rPr>
        <w:t xml:space="preserve"> – particularly if they include threats</w:t>
      </w:r>
    </w:p>
    <w:p w:rsidR="00151EAF" w:rsidRDefault="00151EAF" w:rsidP="00744136">
      <w:pPr>
        <w:pStyle w:val="ListParagraph"/>
        <w:numPr>
          <w:ilvl w:val="0"/>
          <w:numId w:val="33"/>
        </w:numPr>
        <w:spacing w:after="120" w:line="240" w:lineRule="auto"/>
        <w:ind w:left="576" w:hanging="288"/>
        <w:contextualSpacing w:val="0"/>
        <w:rPr>
          <w:rFonts w:cstheme="minorHAnsi"/>
          <w:sz w:val="26"/>
          <w:szCs w:val="26"/>
        </w:rPr>
      </w:pPr>
      <w:r>
        <w:rPr>
          <w:rFonts w:cstheme="minorHAnsi"/>
          <w:sz w:val="26"/>
          <w:szCs w:val="26"/>
        </w:rPr>
        <w:t xml:space="preserve">Evidence of stalking </w:t>
      </w:r>
      <w:r w:rsidR="0017328F">
        <w:rPr>
          <w:rFonts w:cstheme="minorHAnsi"/>
          <w:sz w:val="26"/>
          <w:szCs w:val="26"/>
        </w:rPr>
        <w:t>– if you have it, include</w:t>
      </w:r>
    </w:p>
    <w:p w:rsidR="00151EAF" w:rsidRPr="00C7190E" w:rsidRDefault="00151EAF" w:rsidP="00744136">
      <w:pPr>
        <w:pStyle w:val="ListParagraph"/>
        <w:numPr>
          <w:ilvl w:val="1"/>
          <w:numId w:val="34"/>
        </w:numPr>
        <w:spacing w:after="120" w:line="240" w:lineRule="auto"/>
        <w:ind w:left="1008" w:hanging="288"/>
        <w:contextualSpacing w:val="0"/>
        <w:rPr>
          <w:rFonts w:cstheme="minorHAnsi"/>
          <w:sz w:val="26"/>
          <w:szCs w:val="26"/>
        </w:rPr>
      </w:pPr>
      <w:r w:rsidRPr="00C7190E">
        <w:rPr>
          <w:rFonts w:cstheme="minorHAnsi"/>
          <w:sz w:val="26"/>
          <w:szCs w:val="26"/>
        </w:rPr>
        <w:t xml:space="preserve">The date you told </w:t>
      </w:r>
      <w:r>
        <w:rPr>
          <w:rFonts w:cstheme="minorHAnsi"/>
          <w:sz w:val="26"/>
          <w:szCs w:val="26"/>
        </w:rPr>
        <w:t>your abusive partner</w:t>
      </w:r>
      <w:r w:rsidRPr="00C7190E">
        <w:rPr>
          <w:rFonts w:cstheme="minorHAnsi"/>
          <w:sz w:val="26"/>
          <w:szCs w:val="26"/>
        </w:rPr>
        <w:t xml:space="preserve"> to stop contacting you</w:t>
      </w:r>
    </w:p>
    <w:p w:rsidR="00151EAF" w:rsidRPr="00C7190E" w:rsidRDefault="00C80450" w:rsidP="00744136">
      <w:pPr>
        <w:pStyle w:val="ListParagraph"/>
        <w:numPr>
          <w:ilvl w:val="1"/>
          <w:numId w:val="34"/>
        </w:numPr>
        <w:spacing w:after="120" w:line="240" w:lineRule="auto"/>
        <w:ind w:left="1008" w:hanging="288"/>
        <w:contextualSpacing w:val="0"/>
        <w:rPr>
          <w:rFonts w:cstheme="minorHAnsi"/>
          <w:sz w:val="26"/>
          <w:szCs w:val="26"/>
        </w:rPr>
      </w:pPr>
      <w:r>
        <w:rPr>
          <w:rFonts w:cstheme="minorHAnsi"/>
          <w:sz w:val="26"/>
          <w:szCs w:val="26"/>
        </w:rPr>
        <w:t>H</w:t>
      </w:r>
      <w:r w:rsidR="00151EAF">
        <w:rPr>
          <w:rFonts w:cstheme="minorHAnsi"/>
          <w:sz w:val="26"/>
          <w:szCs w:val="26"/>
        </w:rPr>
        <w:t xml:space="preserve">arassing </w:t>
      </w:r>
      <w:r>
        <w:rPr>
          <w:rFonts w:cstheme="minorHAnsi"/>
          <w:sz w:val="26"/>
          <w:szCs w:val="26"/>
        </w:rPr>
        <w:t xml:space="preserve">texts, emails, voicemails, </w:t>
      </w:r>
      <w:r w:rsidR="00151EAF" w:rsidRPr="00C7190E">
        <w:rPr>
          <w:rFonts w:cstheme="minorHAnsi"/>
          <w:sz w:val="26"/>
          <w:szCs w:val="26"/>
        </w:rPr>
        <w:t>social media contacts</w:t>
      </w:r>
      <w:r>
        <w:rPr>
          <w:rFonts w:cstheme="minorHAnsi"/>
          <w:sz w:val="26"/>
          <w:szCs w:val="26"/>
        </w:rPr>
        <w:t>, etc.</w:t>
      </w:r>
    </w:p>
    <w:p w:rsidR="00151EAF" w:rsidRDefault="00151EAF" w:rsidP="00744136">
      <w:pPr>
        <w:pStyle w:val="ListParagraph"/>
        <w:numPr>
          <w:ilvl w:val="1"/>
          <w:numId w:val="34"/>
        </w:numPr>
        <w:spacing w:after="240" w:line="240" w:lineRule="auto"/>
        <w:ind w:left="1008" w:hanging="288"/>
        <w:contextualSpacing w:val="0"/>
        <w:rPr>
          <w:rFonts w:cstheme="minorHAnsi"/>
          <w:sz w:val="26"/>
          <w:szCs w:val="26"/>
        </w:rPr>
      </w:pPr>
      <w:r>
        <w:rPr>
          <w:rFonts w:cstheme="minorHAnsi"/>
          <w:sz w:val="26"/>
          <w:szCs w:val="26"/>
        </w:rPr>
        <w:t>A list of voicemails and calls including</w:t>
      </w:r>
      <w:r w:rsidRPr="00C7190E">
        <w:rPr>
          <w:rFonts w:cstheme="minorHAnsi"/>
          <w:sz w:val="26"/>
          <w:szCs w:val="26"/>
        </w:rPr>
        <w:t xml:space="preserve"> </w:t>
      </w:r>
      <w:r w:rsidR="00C2013C">
        <w:rPr>
          <w:rFonts w:cstheme="minorHAnsi"/>
          <w:sz w:val="26"/>
          <w:szCs w:val="26"/>
        </w:rPr>
        <w:t xml:space="preserve">the nature of the contact </w:t>
      </w:r>
      <w:r w:rsidRPr="00C7190E">
        <w:rPr>
          <w:rFonts w:cstheme="minorHAnsi"/>
          <w:sz w:val="26"/>
          <w:szCs w:val="26"/>
        </w:rPr>
        <w:t xml:space="preserve">and </w:t>
      </w:r>
      <w:r w:rsidR="00C2013C">
        <w:rPr>
          <w:rFonts w:cstheme="minorHAnsi"/>
          <w:sz w:val="26"/>
          <w:szCs w:val="26"/>
        </w:rPr>
        <w:t>the phone numbers involved</w:t>
      </w:r>
    </w:p>
    <w:p w:rsidR="00753D7A" w:rsidRPr="00744136" w:rsidRDefault="005C006F" w:rsidP="00744136">
      <w:pPr>
        <w:spacing w:after="240" w:line="240" w:lineRule="auto"/>
        <w:ind w:left="720"/>
        <w:rPr>
          <w:rFonts w:cstheme="minorHAnsi"/>
          <w:sz w:val="26"/>
          <w:szCs w:val="26"/>
        </w:rPr>
      </w:pPr>
      <w:r w:rsidRPr="00744136">
        <w:rPr>
          <w:rFonts w:cstheme="minorHAnsi"/>
          <w:sz w:val="26"/>
          <w:szCs w:val="26"/>
        </w:rPr>
        <w:lastRenderedPageBreak/>
        <w:t xml:space="preserve">A very effective format for providing this documentation to the court is to attach a </w:t>
      </w:r>
      <w:r w:rsidR="00753D7A" w:rsidRPr="00744136">
        <w:rPr>
          <w:rFonts w:cstheme="minorHAnsi"/>
          <w:sz w:val="26"/>
          <w:szCs w:val="26"/>
        </w:rPr>
        <w:t xml:space="preserve">template of a calendar month that </w:t>
      </w:r>
      <w:r w:rsidRPr="00744136">
        <w:rPr>
          <w:rFonts w:cstheme="minorHAnsi"/>
          <w:sz w:val="26"/>
          <w:szCs w:val="26"/>
        </w:rPr>
        <w:t>show</w:t>
      </w:r>
      <w:r w:rsidR="00753D7A" w:rsidRPr="00744136">
        <w:rPr>
          <w:rFonts w:cstheme="minorHAnsi"/>
          <w:sz w:val="26"/>
          <w:szCs w:val="26"/>
        </w:rPr>
        <w:t>s</w:t>
      </w:r>
      <w:r w:rsidRPr="00744136">
        <w:rPr>
          <w:rFonts w:cstheme="minorHAnsi"/>
          <w:sz w:val="26"/>
          <w:szCs w:val="26"/>
        </w:rPr>
        <w:t xml:space="preserve"> the court how many contacts occurred on each date. (</w:t>
      </w:r>
      <w:r w:rsidR="00753D7A" w:rsidRPr="00744136">
        <w:rPr>
          <w:rFonts w:cstheme="minorHAnsi"/>
          <w:sz w:val="26"/>
          <w:szCs w:val="26"/>
        </w:rPr>
        <w:t>For example</w:t>
      </w:r>
      <w:r w:rsidRPr="00744136">
        <w:rPr>
          <w:rFonts w:cstheme="minorHAnsi"/>
          <w:sz w:val="26"/>
          <w:szCs w:val="26"/>
        </w:rPr>
        <w:t xml:space="preserve">, in the box for April </w:t>
      </w:r>
      <w:r w:rsidR="00753D7A" w:rsidRPr="00744136">
        <w:rPr>
          <w:rFonts w:cstheme="minorHAnsi"/>
          <w:sz w:val="26"/>
          <w:szCs w:val="26"/>
        </w:rPr>
        <w:t>9,</w:t>
      </w:r>
      <w:r w:rsidRPr="00744136">
        <w:rPr>
          <w:rFonts w:cstheme="minorHAnsi"/>
          <w:sz w:val="26"/>
          <w:szCs w:val="26"/>
        </w:rPr>
        <w:t xml:space="preserve"> yo</w:t>
      </w:r>
      <w:r w:rsidR="004667A2" w:rsidRPr="00744136">
        <w:rPr>
          <w:rFonts w:cstheme="minorHAnsi"/>
          <w:sz w:val="26"/>
          <w:szCs w:val="26"/>
        </w:rPr>
        <w:t>u would write</w:t>
      </w:r>
      <w:r w:rsidRPr="00744136">
        <w:rPr>
          <w:rFonts w:cstheme="minorHAnsi"/>
          <w:sz w:val="26"/>
          <w:szCs w:val="26"/>
        </w:rPr>
        <w:t xml:space="preserve"> </w:t>
      </w:r>
      <w:r w:rsidR="004667A2" w:rsidRPr="00744136">
        <w:rPr>
          <w:rFonts w:cstheme="minorHAnsi"/>
          <w:sz w:val="26"/>
          <w:szCs w:val="26"/>
        </w:rPr>
        <w:t>five</w:t>
      </w:r>
      <w:r w:rsidRPr="00744136">
        <w:rPr>
          <w:rFonts w:cstheme="minorHAnsi"/>
          <w:sz w:val="26"/>
          <w:szCs w:val="26"/>
        </w:rPr>
        <w:t xml:space="preserve"> phone calls, </w:t>
      </w:r>
      <w:r w:rsidR="004667A2" w:rsidRPr="00744136">
        <w:rPr>
          <w:rFonts w:cstheme="minorHAnsi"/>
          <w:sz w:val="26"/>
          <w:szCs w:val="26"/>
        </w:rPr>
        <w:t>six</w:t>
      </w:r>
      <w:r w:rsidRPr="00744136">
        <w:rPr>
          <w:rFonts w:cstheme="minorHAnsi"/>
          <w:sz w:val="26"/>
          <w:szCs w:val="26"/>
        </w:rPr>
        <w:t xml:space="preserve"> texts, etc.) </w:t>
      </w:r>
    </w:p>
    <w:p w:rsidR="00AC0E17" w:rsidRPr="006719CD" w:rsidRDefault="00AC0E17" w:rsidP="00C7190E">
      <w:pPr>
        <w:pStyle w:val="ListParagraph"/>
        <w:numPr>
          <w:ilvl w:val="0"/>
          <w:numId w:val="33"/>
        </w:numPr>
        <w:spacing w:after="0" w:line="240" w:lineRule="auto"/>
        <w:ind w:left="576" w:hanging="288"/>
        <w:contextualSpacing w:val="0"/>
        <w:rPr>
          <w:rFonts w:cstheme="minorHAnsi"/>
          <w:sz w:val="26"/>
          <w:szCs w:val="26"/>
        </w:rPr>
      </w:pPr>
      <w:r w:rsidRPr="00C7190E">
        <w:rPr>
          <w:rFonts w:cstheme="minorHAnsi"/>
          <w:sz w:val="26"/>
          <w:szCs w:val="26"/>
        </w:rPr>
        <w:t>Although many survivors experience mental health concerns as a result of the abuse</w:t>
      </w:r>
      <w:r w:rsidR="00B368E9">
        <w:rPr>
          <w:rFonts w:cstheme="minorHAnsi"/>
          <w:sz w:val="26"/>
          <w:szCs w:val="26"/>
        </w:rPr>
        <w:t>, it is not typically necessary</w:t>
      </w:r>
      <w:r w:rsidRPr="00C7190E">
        <w:rPr>
          <w:rFonts w:cstheme="minorHAnsi"/>
          <w:sz w:val="26"/>
          <w:szCs w:val="26"/>
        </w:rPr>
        <w:t xml:space="preserve"> nor helpful to include records </w:t>
      </w:r>
      <w:r w:rsidR="006B4D51" w:rsidRPr="00C7190E">
        <w:rPr>
          <w:rFonts w:cstheme="minorHAnsi"/>
          <w:sz w:val="26"/>
          <w:szCs w:val="26"/>
        </w:rPr>
        <w:t>that discuss</w:t>
      </w:r>
      <w:r w:rsidRPr="00C7190E">
        <w:rPr>
          <w:rFonts w:cstheme="minorHAnsi"/>
          <w:sz w:val="26"/>
          <w:szCs w:val="26"/>
        </w:rPr>
        <w:t xml:space="preserve"> your mental health. </w:t>
      </w:r>
      <w:r w:rsidR="0057289A" w:rsidRPr="00C7190E">
        <w:rPr>
          <w:rFonts w:cstheme="minorHAnsi"/>
          <w:sz w:val="26"/>
          <w:szCs w:val="26"/>
        </w:rPr>
        <w:t>I</w:t>
      </w:r>
      <w:r w:rsidRPr="00C7190E">
        <w:rPr>
          <w:rFonts w:cstheme="minorHAnsi"/>
          <w:sz w:val="26"/>
          <w:szCs w:val="26"/>
        </w:rPr>
        <w:t xml:space="preserve">f you choose to disclose your mental health concerns, the </w:t>
      </w:r>
      <w:r w:rsidR="00C80450">
        <w:rPr>
          <w:rFonts w:cstheme="minorHAnsi"/>
          <w:sz w:val="26"/>
          <w:szCs w:val="26"/>
        </w:rPr>
        <w:t>respondent</w:t>
      </w:r>
      <w:r w:rsidRPr="00C7190E">
        <w:rPr>
          <w:rFonts w:cstheme="minorHAnsi"/>
          <w:sz w:val="26"/>
          <w:szCs w:val="26"/>
        </w:rPr>
        <w:t xml:space="preserve"> may </w:t>
      </w:r>
      <w:r w:rsidR="0057289A" w:rsidRPr="00C7190E">
        <w:rPr>
          <w:rFonts w:cstheme="minorHAnsi"/>
          <w:sz w:val="26"/>
          <w:szCs w:val="26"/>
        </w:rPr>
        <w:t xml:space="preserve">try to </w:t>
      </w:r>
      <w:r w:rsidRPr="00C7190E">
        <w:rPr>
          <w:rFonts w:cstheme="minorHAnsi"/>
          <w:sz w:val="26"/>
          <w:szCs w:val="26"/>
        </w:rPr>
        <w:t>use that information to attack your credibility.</w:t>
      </w:r>
    </w:p>
    <w:p w:rsidR="008F3761" w:rsidRDefault="008F3761" w:rsidP="00C7190E">
      <w:pPr>
        <w:spacing w:after="0" w:line="240" w:lineRule="auto"/>
        <w:rPr>
          <w:rFonts w:cstheme="minorHAnsi"/>
          <w:b/>
          <w:sz w:val="26"/>
          <w:szCs w:val="26"/>
        </w:rPr>
      </w:pPr>
    </w:p>
    <w:p w:rsidR="00AC0E17" w:rsidRPr="00CB0387" w:rsidRDefault="00AC0E17" w:rsidP="00C7190E">
      <w:pPr>
        <w:spacing w:after="0" w:line="240" w:lineRule="auto"/>
        <w:rPr>
          <w:rFonts w:cstheme="minorHAnsi"/>
          <w:sz w:val="26"/>
          <w:szCs w:val="26"/>
        </w:rPr>
      </w:pPr>
      <w:r w:rsidRPr="00C7190E">
        <w:rPr>
          <w:rFonts w:cstheme="minorHAnsi"/>
          <w:b/>
          <w:sz w:val="26"/>
          <w:szCs w:val="26"/>
        </w:rPr>
        <w:t xml:space="preserve">Temporary </w:t>
      </w:r>
      <w:r w:rsidR="008514DB">
        <w:rPr>
          <w:rFonts w:cstheme="minorHAnsi"/>
          <w:b/>
          <w:sz w:val="26"/>
          <w:szCs w:val="26"/>
        </w:rPr>
        <w:t>Hearing</w:t>
      </w:r>
      <w:r w:rsidR="00CB0387">
        <w:rPr>
          <w:rFonts w:cstheme="minorHAnsi"/>
          <w:b/>
          <w:sz w:val="26"/>
          <w:szCs w:val="26"/>
        </w:rPr>
        <w:t xml:space="preserve"> </w:t>
      </w:r>
      <w:r w:rsidR="00CB0387">
        <w:rPr>
          <w:rFonts w:cstheme="minorHAnsi"/>
          <w:sz w:val="26"/>
          <w:szCs w:val="26"/>
        </w:rPr>
        <w:t>(also known as an Ex Parte Hearing)</w:t>
      </w:r>
    </w:p>
    <w:p w:rsidR="00AC0E17" w:rsidRPr="00C7190E" w:rsidRDefault="00AC0E17" w:rsidP="00C7190E">
      <w:pPr>
        <w:spacing w:after="0" w:line="240" w:lineRule="auto"/>
        <w:rPr>
          <w:rFonts w:cstheme="minorHAnsi"/>
          <w:sz w:val="26"/>
          <w:szCs w:val="26"/>
        </w:rPr>
      </w:pPr>
    </w:p>
    <w:p w:rsidR="008514DB" w:rsidRDefault="00AC0E17" w:rsidP="00C7190E">
      <w:pPr>
        <w:spacing w:after="0" w:line="240" w:lineRule="auto"/>
        <w:rPr>
          <w:rFonts w:cstheme="minorHAnsi"/>
          <w:sz w:val="26"/>
          <w:szCs w:val="26"/>
        </w:rPr>
      </w:pPr>
      <w:r w:rsidRPr="00C7190E">
        <w:rPr>
          <w:rFonts w:cstheme="minorHAnsi"/>
          <w:sz w:val="26"/>
          <w:szCs w:val="26"/>
        </w:rPr>
        <w:t>To obtain a temporary order</w:t>
      </w:r>
      <w:r w:rsidR="00AA4441">
        <w:rPr>
          <w:rFonts w:cstheme="minorHAnsi"/>
          <w:sz w:val="26"/>
          <w:szCs w:val="26"/>
        </w:rPr>
        <w:t>,</w:t>
      </w:r>
      <w:r w:rsidRPr="00C7190E">
        <w:rPr>
          <w:rFonts w:cstheme="minorHAnsi"/>
          <w:sz w:val="26"/>
          <w:szCs w:val="26"/>
        </w:rPr>
        <w:t xml:space="preserve"> you will </w:t>
      </w:r>
      <w:r w:rsidR="00AA4441">
        <w:rPr>
          <w:rFonts w:cstheme="minorHAnsi"/>
          <w:sz w:val="26"/>
          <w:szCs w:val="26"/>
        </w:rPr>
        <w:t xml:space="preserve">submit your paperwork to the court clerk, and then </w:t>
      </w:r>
      <w:r w:rsidRPr="00C7190E">
        <w:rPr>
          <w:rFonts w:cstheme="minorHAnsi"/>
          <w:sz w:val="26"/>
          <w:szCs w:val="26"/>
        </w:rPr>
        <w:t xml:space="preserve">go in front of a judicial officer (a judge or a commissioner). </w:t>
      </w:r>
      <w:r w:rsidR="00AA4441">
        <w:rPr>
          <w:rFonts w:cstheme="minorHAnsi"/>
          <w:sz w:val="26"/>
          <w:szCs w:val="26"/>
        </w:rPr>
        <w:t xml:space="preserve">You may have to wait while other cases are heard. </w:t>
      </w:r>
      <w:r w:rsidRPr="00C7190E">
        <w:rPr>
          <w:rFonts w:cstheme="minorHAnsi"/>
          <w:sz w:val="26"/>
          <w:szCs w:val="26"/>
        </w:rPr>
        <w:t>The judicial offic</w:t>
      </w:r>
      <w:r w:rsidR="00AA4441">
        <w:rPr>
          <w:rFonts w:cstheme="minorHAnsi"/>
          <w:sz w:val="26"/>
          <w:szCs w:val="26"/>
        </w:rPr>
        <w:t xml:space="preserve">er will read your paperwork, </w:t>
      </w:r>
      <w:r w:rsidRPr="00C7190E">
        <w:rPr>
          <w:rFonts w:cstheme="minorHAnsi"/>
          <w:sz w:val="26"/>
          <w:szCs w:val="26"/>
        </w:rPr>
        <w:t>may ask you questions</w:t>
      </w:r>
      <w:r w:rsidR="00AA4441">
        <w:rPr>
          <w:rFonts w:cstheme="minorHAnsi"/>
          <w:sz w:val="26"/>
          <w:szCs w:val="26"/>
        </w:rPr>
        <w:t xml:space="preserve">, and will </w:t>
      </w:r>
      <w:r w:rsidRPr="00C7190E">
        <w:rPr>
          <w:rFonts w:cstheme="minorHAnsi"/>
          <w:sz w:val="26"/>
          <w:szCs w:val="26"/>
        </w:rPr>
        <w:t>decide whether to grant y</w:t>
      </w:r>
      <w:r w:rsidR="00AA4441">
        <w:rPr>
          <w:rFonts w:cstheme="minorHAnsi"/>
          <w:sz w:val="26"/>
          <w:szCs w:val="26"/>
        </w:rPr>
        <w:t>our request</w:t>
      </w:r>
      <w:r w:rsidRPr="00C7190E">
        <w:rPr>
          <w:rFonts w:cstheme="minorHAnsi"/>
          <w:sz w:val="26"/>
          <w:szCs w:val="26"/>
        </w:rPr>
        <w:t xml:space="preserve">. </w:t>
      </w:r>
      <w:r w:rsidR="00AA4441">
        <w:rPr>
          <w:rFonts w:cstheme="minorHAnsi"/>
          <w:sz w:val="26"/>
          <w:szCs w:val="26"/>
        </w:rPr>
        <w:t>There will likely be others present while all of this happens.</w:t>
      </w:r>
    </w:p>
    <w:p w:rsidR="008514DB" w:rsidRDefault="008514DB" w:rsidP="008514DB">
      <w:pPr>
        <w:spacing w:after="0" w:line="240" w:lineRule="auto"/>
        <w:rPr>
          <w:rFonts w:cstheme="minorHAnsi"/>
          <w:sz w:val="26"/>
          <w:szCs w:val="26"/>
        </w:rPr>
      </w:pPr>
    </w:p>
    <w:p w:rsidR="00E579DE" w:rsidRDefault="00E579DE" w:rsidP="008514DB">
      <w:pPr>
        <w:spacing w:after="0" w:line="240" w:lineRule="auto"/>
        <w:rPr>
          <w:rFonts w:cstheme="minorHAnsi"/>
          <w:sz w:val="26"/>
          <w:szCs w:val="26"/>
        </w:rPr>
      </w:pPr>
      <w:r>
        <w:rPr>
          <w:rFonts w:cstheme="minorHAnsi"/>
          <w:sz w:val="26"/>
          <w:szCs w:val="26"/>
        </w:rPr>
        <w:t xml:space="preserve">Once the judicial officer signs the order, it is in effect. </w:t>
      </w:r>
      <w:r w:rsidR="00773792">
        <w:rPr>
          <w:rFonts w:cstheme="minorHAnsi"/>
          <w:sz w:val="26"/>
          <w:szCs w:val="26"/>
        </w:rPr>
        <w:t xml:space="preserve">However, it will not be enforced by police until there is proof that the respondent has been served with the order. </w:t>
      </w:r>
      <w:r>
        <w:rPr>
          <w:rFonts w:cstheme="minorHAnsi"/>
          <w:sz w:val="26"/>
          <w:szCs w:val="26"/>
        </w:rPr>
        <w:t xml:space="preserve">You can get free </w:t>
      </w:r>
      <w:r w:rsidR="00EB426E" w:rsidRPr="00CD6F4A">
        <w:rPr>
          <w:rFonts w:cstheme="minorHAnsi"/>
          <w:sz w:val="26"/>
          <w:szCs w:val="26"/>
        </w:rPr>
        <w:t>certified</w:t>
      </w:r>
      <w:r w:rsidR="00EB426E">
        <w:rPr>
          <w:rFonts w:cstheme="minorHAnsi"/>
          <w:sz w:val="26"/>
          <w:szCs w:val="26"/>
        </w:rPr>
        <w:t xml:space="preserve"> </w:t>
      </w:r>
      <w:r>
        <w:rPr>
          <w:rFonts w:cstheme="minorHAnsi"/>
          <w:sz w:val="26"/>
          <w:szCs w:val="26"/>
        </w:rPr>
        <w:t>copies of the order</w:t>
      </w:r>
      <w:r w:rsidR="00E1675F">
        <w:rPr>
          <w:rFonts w:cstheme="minorHAnsi"/>
          <w:sz w:val="26"/>
          <w:szCs w:val="26"/>
        </w:rPr>
        <w:t xml:space="preserve"> from the clerk</w:t>
      </w:r>
      <w:r>
        <w:rPr>
          <w:rFonts w:cstheme="minorHAnsi"/>
          <w:sz w:val="26"/>
          <w:szCs w:val="26"/>
        </w:rPr>
        <w:t xml:space="preserve">. It is a good idea to keep </w:t>
      </w:r>
      <w:r w:rsidR="00E1675F">
        <w:rPr>
          <w:rFonts w:cstheme="minorHAnsi"/>
          <w:sz w:val="26"/>
          <w:szCs w:val="26"/>
        </w:rPr>
        <w:t xml:space="preserve">a </w:t>
      </w:r>
      <w:r w:rsidR="00EB426E" w:rsidRPr="00CD6F4A">
        <w:rPr>
          <w:rFonts w:cstheme="minorHAnsi"/>
          <w:sz w:val="26"/>
          <w:szCs w:val="26"/>
        </w:rPr>
        <w:t>certified</w:t>
      </w:r>
      <w:r w:rsidR="00EB426E">
        <w:rPr>
          <w:rFonts w:cstheme="minorHAnsi"/>
          <w:sz w:val="26"/>
          <w:szCs w:val="26"/>
        </w:rPr>
        <w:t xml:space="preserve"> </w:t>
      </w:r>
      <w:r w:rsidR="00E1675F">
        <w:rPr>
          <w:rFonts w:cstheme="minorHAnsi"/>
          <w:sz w:val="26"/>
          <w:szCs w:val="26"/>
        </w:rPr>
        <w:t>copy of your DVPO</w:t>
      </w:r>
      <w:r>
        <w:rPr>
          <w:rFonts w:cstheme="minorHAnsi"/>
          <w:sz w:val="26"/>
          <w:szCs w:val="26"/>
        </w:rPr>
        <w:t xml:space="preserve"> with you at all times (in your car, at work, etc.)</w:t>
      </w:r>
      <w:r w:rsidR="00B368E9">
        <w:rPr>
          <w:rFonts w:cstheme="minorHAnsi"/>
          <w:sz w:val="26"/>
          <w:szCs w:val="26"/>
        </w:rPr>
        <w:t xml:space="preserve"> and to provide </w:t>
      </w:r>
      <w:r w:rsidR="00046D4E">
        <w:rPr>
          <w:rFonts w:cstheme="minorHAnsi"/>
          <w:sz w:val="26"/>
          <w:szCs w:val="26"/>
        </w:rPr>
        <w:t>one</w:t>
      </w:r>
      <w:r w:rsidR="00E1675F">
        <w:rPr>
          <w:rFonts w:cstheme="minorHAnsi"/>
          <w:sz w:val="26"/>
          <w:szCs w:val="26"/>
        </w:rPr>
        <w:t xml:space="preserve"> to anyone caring for your children.</w:t>
      </w:r>
    </w:p>
    <w:p w:rsidR="00D351DA" w:rsidRDefault="00D351DA" w:rsidP="008514DB">
      <w:pPr>
        <w:spacing w:after="0" w:line="240" w:lineRule="auto"/>
        <w:rPr>
          <w:rFonts w:cstheme="minorHAnsi"/>
          <w:sz w:val="26"/>
          <w:szCs w:val="26"/>
        </w:rPr>
      </w:pPr>
    </w:p>
    <w:p w:rsidR="00D351DA" w:rsidRPr="00D351DA" w:rsidRDefault="00D351DA" w:rsidP="008514DB">
      <w:pPr>
        <w:spacing w:after="0" w:line="240" w:lineRule="auto"/>
        <w:rPr>
          <w:rFonts w:cstheme="minorHAnsi"/>
          <w:color w:val="FF0000"/>
          <w:sz w:val="26"/>
          <w:szCs w:val="26"/>
        </w:rPr>
      </w:pPr>
      <w:r>
        <w:rPr>
          <w:rFonts w:cstheme="minorHAnsi"/>
          <w:sz w:val="26"/>
          <w:szCs w:val="26"/>
        </w:rPr>
        <w:t>If you</w:t>
      </w:r>
      <w:r w:rsidR="006A4DF5">
        <w:rPr>
          <w:rFonts w:cstheme="minorHAnsi"/>
          <w:sz w:val="26"/>
          <w:szCs w:val="26"/>
        </w:rPr>
        <w:t>r request for a DVPO is denied</w:t>
      </w:r>
      <w:r w:rsidR="00A21815">
        <w:rPr>
          <w:rFonts w:cstheme="minorHAnsi"/>
          <w:sz w:val="26"/>
          <w:szCs w:val="26"/>
        </w:rPr>
        <w:t xml:space="preserve"> or some of the protections you requested were not grant</w:t>
      </w:r>
      <w:r w:rsidR="00B368E9">
        <w:rPr>
          <w:rFonts w:cstheme="minorHAnsi"/>
          <w:sz w:val="26"/>
          <w:szCs w:val="26"/>
        </w:rPr>
        <w:t>ed, be sure to consult with an a</w:t>
      </w:r>
      <w:r w:rsidR="00A21815">
        <w:rPr>
          <w:rFonts w:cstheme="minorHAnsi"/>
          <w:sz w:val="26"/>
          <w:szCs w:val="26"/>
        </w:rPr>
        <w:t xml:space="preserve">dvocate about your options as soon as possible. There are </w:t>
      </w:r>
      <w:r w:rsidR="00100805">
        <w:rPr>
          <w:rFonts w:cstheme="minorHAnsi"/>
          <w:sz w:val="26"/>
          <w:szCs w:val="26"/>
        </w:rPr>
        <w:t xml:space="preserve">very short deadlines </w:t>
      </w:r>
      <w:r w:rsidR="00100805" w:rsidRPr="00CD6F4A">
        <w:rPr>
          <w:rFonts w:cstheme="minorHAnsi"/>
          <w:sz w:val="26"/>
          <w:szCs w:val="26"/>
        </w:rPr>
        <w:t>for requesting a</w:t>
      </w:r>
      <w:r w:rsidR="00A21815" w:rsidRPr="00CD6F4A">
        <w:rPr>
          <w:rFonts w:cstheme="minorHAnsi"/>
          <w:sz w:val="26"/>
          <w:szCs w:val="26"/>
        </w:rPr>
        <w:t xml:space="preserve"> </w:t>
      </w:r>
      <w:r w:rsidR="00100805" w:rsidRPr="00CD6F4A">
        <w:rPr>
          <w:rFonts w:cstheme="minorHAnsi"/>
          <w:sz w:val="26"/>
          <w:szCs w:val="26"/>
        </w:rPr>
        <w:t xml:space="preserve">revision or </w:t>
      </w:r>
      <w:r w:rsidR="00A21815" w:rsidRPr="00CD6F4A">
        <w:rPr>
          <w:rFonts w:cstheme="minorHAnsi"/>
          <w:sz w:val="26"/>
          <w:szCs w:val="26"/>
        </w:rPr>
        <w:t>reconsideration.</w:t>
      </w:r>
      <w:r w:rsidR="00A21815">
        <w:rPr>
          <w:rFonts w:cstheme="minorHAnsi"/>
          <w:sz w:val="26"/>
          <w:szCs w:val="26"/>
        </w:rPr>
        <w:t xml:space="preserve"> </w:t>
      </w:r>
    </w:p>
    <w:p w:rsidR="00744136" w:rsidRDefault="00744136" w:rsidP="00C7190E">
      <w:pPr>
        <w:spacing w:after="0" w:line="240" w:lineRule="auto"/>
        <w:rPr>
          <w:rFonts w:cstheme="minorHAnsi"/>
          <w:sz w:val="26"/>
          <w:szCs w:val="26"/>
        </w:rPr>
      </w:pPr>
    </w:p>
    <w:p w:rsidR="00744136" w:rsidRDefault="00744136" w:rsidP="00C7190E">
      <w:pPr>
        <w:spacing w:after="0" w:line="240" w:lineRule="auto"/>
        <w:rPr>
          <w:rFonts w:cstheme="minorHAnsi"/>
          <w:b/>
          <w:sz w:val="26"/>
          <w:szCs w:val="26"/>
        </w:rPr>
      </w:pPr>
      <w:r>
        <w:rPr>
          <w:rFonts w:cstheme="minorHAnsi"/>
          <w:b/>
          <w:sz w:val="26"/>
          <w:szCs w:val="26"/>
        </w:rPr>
        <w:t>Respondent Served</w:t>
      </w:r>
    </w:p>
    <w:p w:rsidR="00744136" w:rsidRDefault="00744136" w:rsidP="00C7190E">
      <w:pPr>
        <w:spacing w:after="0" w:line="240" w:lineRule="auto"/>
        <w:rPr>
          <w:rFonts w:cstheme="minorHAnsi"/>
          <w:b/>
          <w:sz w:val="26"/>
          <w:szCs w:val="26"/>
        </w:rPr>
      </w:pPr>
    </w:p>
    <w:p w:rsidR="00AA4441" w:rsidRPr="00C7190E" w:rsidRDefault="00AA4441" w:rsidP="00AA4441">
      <w:pPr>
        <w:spacing w:after="0" w:line="240" w:lineRule="auto"/>
        <w:rPr>
          <w:rFonts w:cstheme="minorHAnsi"/>
          <w:sz w:val="26"/>
          <w:szCs w:val="26"/>
        </w:rPr>
      </w:pPr>
      <w:r w:rsidRPr="00C7190E">
        <w:rPr>
          <w:rFonts w:cstheme="minorHAnsi"/>
          <w:sz w:val="26"/>
          <w:szCs w:val="26"/>
        </w:rPr>
        <w:t>Prior to the</w:t>
      </w:r>
      <w:r>
        <w:rPr>
          <w:rFonts w:cstheme="minorHAnsi"/>
          <w:sz w:val="26"/>
          <w:szCs w:val="26"/>
        </w:rPr>
        <w:t xml:space="preserve"> full</w:t>
      </w:r>
      <w:r w:rsidRPr="00C7190E">
        <w:rPr>
          <w:rFonts w:cstheme="minorHAnsi"/>
          <w:sz w:val="26"/>
          <w:szCs w:val="26"/>
        </w:rPr>
        <w:t xml:space="preserve"> hearing</w:t>
      </w:r>
      <w:r>
        <w:rPr>
          <w:rFonts w:cstheme="minorHAnsi"/>
          <w:sz w:val="26"/>
          <w:szCs w:val="26"/>
        </w:rPr>
        <w:t>,</w:t>
      </w:r>
      <w:r w:rsidRPr="00C7190E">
        <w:rPr>
          <w:rFonts w:cstheme="minorHAnsi"/>
          <w:sz w:val="26"/>
          <w:szCs w:val="26"/>
        </w:rPr>
        <w:t xml:space="preserve"> it is im</w:t>
      </w:r>
      <w:r>
        <w:rPr>
          <w:rFonts w:cstheme="minorHAnsi"/>
          <w:sz w:val="26"/>
          <w:szCs w:val="26"/>
        </w:rPr>
        <w:t>portant to</w:t>
      </w:r>
      <w:r w:rsidR="001B7913">
        <w:rPr>
          <w:rFonts w:cstheme="minorHAnsi"/>
          <w:sz w:val="26"/>
          <w:szCs w:val="26"/>
        </w:rPr>
        <w:t xml:space="preserve"> discuss your safety </w:t>
      </w:r>
      <w:r w:rsidR="00B368E9">
        <w:rPr>
          <w:rFonts w:cstheme="minorHAnsi"/>
          <w:sz w:val="26"/>
          <w:szCs w:val="26"/>
        </w:rPr>
        <w:t>with an a</w:t>
      </w:r>
      <w:r w:rsidRPr="00C7190E">
        <w:rPr>
          <w:rFonts w:cstheme="minorHAnsi"/>
          <w:sz w:val="26"/>
          <w:szCs w:val="26"/>
        </w:rPr>
        <w:t>dvocate</w:t>
      </w:r>
      <w:r w:rsidR="001B7913">
        <w:rPr>
          <w:rFonts w:cstheme="minorHAnsi"/>
          <w:sz w:val="26"/>
          <w:szCs w:val="26"/>
        </w:rPr>
        <w:t xml:space="preserve">. For example, how the respondent might react to </w:t>
      </w:r>
      <w:r>
        <w:rPr>
          <w:rFonts w:cstheme="minorHAnsi"/>
          <w:sz w:val="26"/>
          <w:szCs w:val="26"/>
        </w:rPr>
        <w:t xml:space="preserve">being served with the </w:t>
      </w:r>
      <w:r w:rsidR="001B7913">
        <w:rPr>
          <w:rFonts w:cstheme="minorHAnsi"/>
          <w:sz w:val="26"/>
          <w:szCs w:val="26"/>
        </w:rPr>
        <w:t xml:space="preserve">DVPO </w:t>
      </w:r>
      <w:r>
        <w:rPr>
          <w:rFonts w:cstheme="minorHAnsi"/>
          <w:sz w:val="26"/>
          <w:szCs w:val="26"/>
        </w:rPr>
        <w:t xml:space="preserve">paperwork, how </w:t>
      </w:r>
      <w:r w:rsidR="001B7913">
        <w:rPr>
          <w:rFonts w:cstheme="minorHAnsi"/>
          <w:sz w:val="26"/>
          <w:szCs w:val="26"/>
        </w:rPr>
        <w:t xml:space="preserve">will you </w:t>
      </w:r>
      <w:r>
        <w:rPr>
          <w:rFonts w:cstheme="minorHAnsi"/>
          <w:sz w:val="26"/>
          <w:szCs w:val="26"/>
        </w:rPr>
        <w:t xml:space="preserve">get to and from the courtroom safely, </w:t>
      </w:r>
      <w:r w:rsidR="001B7913">
        <w:rPr>
          <w:rFonts w:cstheme="minorHAnsi"/>
          <w:sz w:val="26"/>
          <w:szCs w:val="26"/>
        </w:rPr>
        <w:t>etc.</w:t>
      </w:r>
      <w:r w:rsidRPr="00C7190E">
        <w:rPr>
          <w:rFonts w:cstheme="minorHAnsi"/>
          <w:sz w:val="26"/>
          <w:szCs w:val="26"/>
        </w:rPr>
        <w:t xml:space="preserve"> </w:t>
      </w:r>
    </w:p>
    <w:p w:rsidR="00AA4441" w:rsidRDefault="00AA4441" w:rsidP="00C7190E">
      <w:pPr>
        <w:spacing w:after="0" w:line="240" w:lineRule="auto"/>
        <w:rPr>
          <w:rFonts w:cstheme="minorHAnsi"/>
          <w:b/>
          <w:sz w:val="26"/>
          <w:szCs w:val="26"/>
        </w:rPr>
      </w:pPr>
    </w:p>
    <w:p w:rsidR="000D19A2" w:rsidRDefault="004C4F81" w:rsidP="00C7190E">
      <w:pPr>
        <w:spacing w:after="0" w:line="240" w:lineRule="auto"/>
        <w:rPr>
          <w:rFonts w:cstheme="minorHAnsi"/>
          <w:sz w:val="26"/>
          <w:szCs w:val="26"/>
        </w:rPr>
      </w:pPr>
      <w:r>
        <w:rPr>
          <w:rFonts w:cstheme="minorHAnsi"/>
          <w:sz w:val="26"/>
          <w:szCs w:val="26"/>
        </w:rPr>
        <w:t>While the respondent will not be present at the Temporary Hearing, the respondent has a right to attend the Full Hearing. The respondent must be served with the DVPO paperwork and notice of the hearing at least five court days in advance of the hearing. Law enforcement will attempt to serve the respondent. This is free. You will need to fill out a Law Enforcement Information Sheet (LEIS</w:t>
      </w:r>
      <w:r w:rsidR="00E1675F">
        <w:rPr>
          <w:rFonts w:cstheme="minorHAnsi"/>
          <w:sz w:val="26"/>
          <w:szCs w:val="26"/>
        </w:rPr>
        <w:t>) with</w:t>
      </w:r>
      <w:r>
        <w:rPr>
          <w:rFonts w:cstheme="minorHAnsi"/>
          <w:sz w:val="26"/>
          <w:szCs w:val="26"/>
        </w:rPr>
        <w:t xml:space="preserve"> the respondent’s full name, birthdate, home or work address, and identifying information. </w:t>
      </w:r>
      <w:r w:rsidR="0092199F">
        <w:rPr>
          <w:rFonts w:cstheme="minorHAnsi"/>
          <w:sz w:val="26"/>
          <w:szCs w:val="26"/>
        </w:rPr>
        <w:t xml:space="preserve">If the Respondent does not speak English, is Deaf, or is hard of hearing, include that information as well. </w:t>
      </w:r>
    </w:p>
    <w:p w:rsidR="00744136" w:rsidRPr="008F3761" w:rsidRDefault="004C4F81" w:rsidP="00C7190E">
      <w:pPr>
        <w:spacing w:after="0" w:line="240" w:lineRule="auto"/>
        <w:rPr>
          <w:rFonts w:cstheme="minorHAnsi"/>
          <w:sz w:val="26"/>
          <w:szCs w:val="26"/>
        </w:rPr>
      </w:pPr>
      <w:r>
        <w:rPr>
          <w:rFonts w:cstheme="minorHAnsi"/>
          <w:sz w:val="26"/>
          <w:szCs w:val="26"/>
        </w:rPr>
        <w:lastRenderedPageBreak/>
        <w:t>If you do not know where the respo</w:t>
      </w:r>
      <w:r w:rsidR="00B368E9">
        <w:rPr>
          <w:rFonts w:cstheme="minorHAnsi"/>
          <w:sz w:val="26"/>
          <w:szCs w:val="26"/>
        </w:rPr>
        <w:t>ndent can be found, talk to an a</w:t>
      </w:r>
      <w:r>
        <w:rPr>
          <w:rFonts w:cstheme="minorHAnsi"/>
          <w:sz w:val="26"/>
          <w:szCs w:val="26"/>
        </w:rPr>
        <w:t xml:space="preserve">dvocate about your options </w:t>
      </w:r>
      <w:r w:rsidR="00B368E9">
        <w:rPr>
          <w:rFonts w:cstheme="minorHAnsi"/>
          <w:sz w:val="26"/>
          <w:szCs w:val="26"/>
        </w:rPr>
        <w:t>for serving the respondent. An a</w:t>
      </w:r>
      <w:r>
        <w:rPr>
          <w:rFonts w:cstheme="minorHAnsi"/>
          <w:sz w:val="26"/>
          <w:szCs w:val="26"/>
        </w:rPr>
        <w:t xml:space="preserve">dvocate can explain options for serving the respondent including hiring a process server, using a 911 packet, notice by mail, and notice by publication. </w:t>
      </w:r>
      <w:r w:rsidR="000D19A2">
        <w:rPr>
          <w:rFonts w:cstheme="minorHAnsi"/>
          <w:sz w:val="26"/>
          <w:szCs w:val="26"/>
        </w:rPr>
        <w:t xml:space="preserve">You can sign up for a free service that lets you know when your DVPO has been served (and when it is about to expire) by calling 1-877-242-4055 or by going to </w:t>
      </w:r>
      <w:hyperlink r:id="rId14" w:history="1">
        <w:r w:rsidR="007A3085" w:rsidRPr="00216786">
          <w:rPr>
            <w:rStyle w:val="Hyperlink"/>
            <w:sz w:val="26"/>
            <w:szCs w:val="26"/>
          </w:rPr>
          <w:t>www.registervpo.com</w:t>
        </w:r>
      </w:hyperlink>
      <w:r w:rsidR="000D19A2" w:rsidRPr="000D19A2">
        <w:rPr>
          <w:sz w:val="26"/>
          <w:szCs w:val="26"/>
        </w:rPr>
        <w:t>.</w:t>
      </w:r>
      <w:r w:rsidR="007007E0">
        <w:rPr>
          <w:sz w:val="26"/>
          <w:szCs w:val="26"/>
        </w:rPr>
        <w:t xml:space="preserve"> </w:t>
      </w:r>
      <w:r w:rsidR="007007E0" w:rsidRPr="007007E0">
        <w:rPr>
          <w:color w:val="FF0000"/>
          <w:sz w:val="26"/>
          <w:szCs w:val="26"/>
        </w:rPr>
        <w:fldChar w:fldCharType="begin">
          <w:ffData>
            <w:name w:val="Text8"/>
            <w:enabled/>
            <w:calcOnExit w:val="0"/>
            <w:textInput>
              <w:default w:val="If your area does not have the VINE Protective Order regsitration program, insert an alternative way of determining if an order has been served (if applicable) or remove this last sentence."/>
            </w:textInput>
          </w:ffData>
        </w:fldChar>
      </w:r>
      <w:bookmarkStart w:id="12" w:name="Text8"/>
      <w:r w:rsidR="007007E0" w:rsidRPr="007007E0">
        <w:rPr>
          <w:color w:val="FF0000"/>
          <w:sz w:val="26"/>
          <w:szCs w:val="26"/>
        </w:rPr>
        <w:instrText xml:space="preserve"> FORMTEXT </w:instrText>
      </w:r>
      <w:r w:rsidR="007007E0" w:rsidRPr="007007E0">
        <w:rPr>
          <w:color w:val="FF0000"/>
          <w:sz w:val="26"/>
          <w:szCs w:val="26"/>
        </w:rPr>
      </w:r>
      <w:r w:rsidR="007007E0" w:rsidRPr="007007E0">
        <w:rPr>
          <w:color w:val="FF0000"/>
          <w:sz w:val="26"/>
          <w:szCs w:val="26"/>
        </w:rPr>
        <w:fldChar w:fldCharType="separate"/>
      </w:r>
      <w:r w:rsidR="007007E0" w:rsidRPr="007007E0">
        <w:rPr>
          <w:noProof/>
          <w:color w:val="FF0000"/>
          <w:sz w:val="26"/>
          <w:szCs w:val="26"/>
        </w:rPr>
        <w:t>If your area does not have the VINE Protective Order regsitration program, insert an alternative way of determining if an order has been served (if applicable) or remove this last sentence.</w:t>
      </w:r>
      <w:r w:rsidR="007007E0" w:rsidRPr="007007E0">
        <w:rPr>
          <w:color w:val="FF0000"/>
          <w:sz w:val="26"/>
          <w:szCs w:val="26"/>
        </w:rPr>
        <w:fldChar w:fldCharType="end"/>
      </w:r>
      <w:bookmarkEnd w:id="12"/>
    </w:p>
    <w:p w:rsidR="00E1675F" w:rsidRDefault="00E1675F" w:rsidP="007913A1">
      <w:pPr>
        <w:spacing w:after="0" w:line="240" w:lineRule="auto"/>
        <w:rPr>
          <w:rFonts w:cstheme="minorHAnsi"/>
          <w:b/>
          <w:sz w:val="26"/>
          <w:szCs w:val="26"/>
        </w:rPr>
      </w:pPr>
    </w:p>
    <w:p w:rsidR="007913A1" w:rsidRPr="00C7190E" w:rsidRDefault="007913A1" w:rsidP="007913A1">
      <w:pPr>
        <w:spacing w:after="0" w:line="240" w:lineRule="auto"/>
        <w:rPr>
          <w:rFonts w:cstheme="minorHAnsi"/>
          <w:b/>
          <w:sz w:val="26"/>
          <w:szCs w:val="26"/>
        </w:rPr>
      </w:pPr>
      <w:r w:rsidRPr="00C7190E">
        <w:rPr>
          <w:rFonts w:cstheme="minorHAnsi"/>
          <w:b/>
          <w:sz w:val="26"/>
          <w:szCs w:val="26"/>
        </w:rPr>
        <w:t xml:space="preserve">Full </w:t>
      </w:r>
      <w:r>
        <w:rPr>
          <w:rFonts w:cstheme="minorHAnsi"/>
          <w:b/>
          <w:sz w:val="26"/>
          <w:szCs w:val="26"/>
        </w:rPr>
        <w:t>Hearing</w:t>
      </w:r>
    </w:p>
    <w:p w:rsidR="007913A1" w:rsidRPr="00C7190E" w:rsidRDefault="007913A1" w:rsidP="007913A1">
      <w:pPr>
        <w:spacing w:after="0" w:line="240" w:lineRule="auto"/>
        <w:rPr>
          <w:rFonts w:cstheme="minorHAnsi"/>
          <w:sz w:val="26"/>
          <w:szCs w:val="26"/>
        </w:rPr>
      </w:pPr>
    </w:p>
    <w:p w:rsidR="007913A1" w:rsidRPr="00834ED7" w:rsidRDefault="00834ED7" w:rsidP="00834ED7">
      <w:pPr>
        <w:pStyle w:val="CommentText"/>
        <w:spacing w:after="0"/>
        <w:rPr>
          <w:sz w:val="26"/>
          <w:szCs w:val="26"/>
        </w:rPr>
      </w:pPr>
      <w:r>
        <w:rPr>
          <w:sz w:val="26"/>
          <w:szCs w:val="26"/>
        </w:rPr>
        <w:t>At the Full H</w:t>
      </w:r>
      <w:r w:rsidRPr="00834ED7">
        <w:rPr>
          <w:sz w:val="26"/>
          <w:szCs w:val="26"/>
        </w:rPr>
        <w:t xml:space="preserve">earing, the court will consider whether to extend your </w:t>
      </w:r>
      <w:r>
        <w:rPr>
          <w:sz w:val="26"/>
          <w:szCs w:val="26"/>
        </w:rPr>
        <w:t>DVPO</w:t>
      </w:r>
      <w:r w:rsidRPr="00834ED7">
        <w:rPr>
          <w:sz w:val="26"/>
          <w:szCs w:val="26"/>
        </w:rPr>
        <w:t xml:space="preserve"> </w:t>
      </w:r>
      <w:r>
        <w:rPr>
          <w:sz w:val="26"/>
          <w:szCs w:val="26"/>
        </w:rPr>
        <w:t xml:space="preserve">(usually for one year) and whether to order interventions and/or firearms surrender. </w:t>
      </w:r>
      <w:r w:rsidR="00037A9E">
        <w:rPr>
          <w:rFonts w:cstheme="minorHAnsi"/>
          <w:sz w:val="26"/>
          <w:szCs w:val="26"/>
        </w:rPr>
        <w:t xml:space="preserve">The Full Hearing will take place 14 days after the Temporary Hearing. </w:t>
      </w:r>
      <w:r w:rsidR="007913A1" w:rsidRPr="00C7190E">
        <w:rPr>
          <w:rFonts w:cstheme="minorHAnsi"/>
          <w:sz w:val="26"/>
          <w:szCs w:val="26"/>
        </w:rPr>
        <w:t xml:space="preserve">If you do not </w:t>
      </w:r>
      <w:r w:rsidR="007913A1">
        <w:rPr>
          <w:rFonts w:cstheme="minorHAnsi"/>
          <w:sz w:val="26"/>
          <w:szCs w:val="26"/>
        </w:rPr>
        <w:t>attend</w:t>
      </w:r>
      <w:r w:rsidR="00037A9E">
        <w:rPr>
          <w:rFonts w:cstheme="minorHAnsi"/>
          <w:sz w:val="26"/>
          <w:szCs w:val="26"/>
        </w:rPr>
        <w:t xml:space="preserve"> the Full H</w:t>
      </w:r>
      <w:r w:rsidR="007913A1" w:rsidRPr="00C7190E">
        <w:rPr>
          <w:rFonts w:cstheme="minorHAnsi"/>
          <w:sz w:val="26"/>
          <w:szCs w:val="26"/>
        </w:rPr>
        <w:t>earing, your DVPO will expire the day of the hearing.</w:t>
      </w:r>
      <w:r w:rsidR="006719CD">
        <w:rPr>
          <w:rFonts w:cstheme="minorHAnsi"/>
          <w:sz w:val="26"/>
          <w:szCs w:val="26"/>
        </w:rPr>
        <w:t xml:space="preserve"> If you want the order to remain in place, you need to attend even if the respondent has not yet been served. </w:t>
      </w:r>
      <w:r w:rsidR="001A54A6">
        <w:rPr>
          <w:rFonts w:cstheme="minorHAnsi"/>
          <w:sz w:val="26"/>
          <w:szCs w:val="26"/>
        </w:rPr>
        <w:t>Be sure to bring all of the relevant paperwork with you to the hearing.</w:t>
      </w:r>
    </w:p>
    <w:p w:rsidR="006719CD" w:rsidRDefault="006719CD" w:rsidP="007913A1">
      <w:pPr>
        <w:spacing w:after="0" w:line="240" w:lineRule="auto"/>
        <w:rPr>
          <w:rFonts w:cstheme="minorHAnsi"/>
          <w:sz w:val="26"/>
          <w:szCs w:val="26"/>
        </w:rPr>
      </w:pPr>
    </w:p>
    <w:p w:rsidR="006719CD" w:rsidRDefault="006719CD" w:rsidP="006719CD">
      <w:pPr>
        <w:spacing w:after="120" w:line="240" w:lineRule="auto"/>
        <w:rPr>
          <w:rFonts w:cstheme="minorHAnsi"/>
          <w:sz w:val="26"/>
          <w:szCs w:val="26"/>
        </w:rPr>
      </w:pPr>
      <w:r w:rsidRPr="00C7190E">
        <w:rPr>
          <w:rFonts w:cstheme="minorHAnsi"/>
          <w:sz w:val="26"/>
          <w:szCs w:val="26"/>
        </w:rPr>
        <w:t xml:space="preserve">If the </w:t>
      </w:r>
      <w:r>
        <w:rPr>
          <w:rFonts w:cstheme="minorHAnsi"/>
          <w:sz w:val="26"/>
          <w:szCs w:val="26"/>
        </w:rPr>
        <w:t>respondent</w:t>
      </w:r>
      <w:r w:rsidRPr="00C7190E">
        <w:rPr>
          <w:rFonts w:cstheme="minorHAnsi"/>
          <w:sz w:val="26"/>
          <w:szCs w:val="26"/>
        </w:rPr>
        <w:t xml:space="preserve"> does not show up</w:t>
      </w:r>
      <w:r>
        <w:rPr>
          <w:rFonts w:cstheme="minorHAnsi"/>
          <w:sz w:val="26"/>
          <w:szCs w:val="26"/>
        </w:rPr>
        <w:t>, the judicial officer will most likely grant you a full DVPO, if:</w:t>
      </w:r>
    </w:p>
    <w:p w:rsidR="006719CD" w:rsidRDefault="006719CD" w:rsidP="006719CD">
      <w:pPr>
        <w:pStyle w:val="ListParagraph"/>
        <w:numPr>
          <w:ilvl w:val="0"/>
          <w:numId w:val="33"/>
        </w:numPr>
        <w:spacing w:after="120" w:line="240" w:lineRule="auto"/>
        <w:ind w:left="576" w:hanging="288"/>
        <w:contextualSpacing w:val="0"/>
        <w:rPr>
          <w:rFonts w:cstheme="minorHAnsi"/>
          <w:sz w:val="26"/>
          <w:szCs w:val="26"/>
        </w:rPr>
      </w:pPr>
      <w:r>
        <w:rPr>
          <w:rFonts w:cstheme="minorHAnsi"/>
          <w:sz w:val="26"/>
          <w:szCs w:val="26"/>
        </w:rPr>
        <w:t>T</w:t>
      </w:r>
      <w:r w:rsidRPr="006719CD">
        <w:rPr>
          <w:rFonts w:cstheme="minorHAnsi"/>
          <w:sz w:val="26"/>
          <w:szCs w:val="26"/>
        </w:rPr>
        <w:t>here is proof that the respondent has been served with the DVPO paperwork and notice of the hearing</w:t>
      </w:r>
      <w:r>
        <w:rPr>
          <w:rFonts w:cstheme="minorHAnsi"/>
          <w:sz w:val="26"/>
          <w:szCs w:val="26"/>
        </w:rPr>
        <w:t xml:space="preserve"> </w:t>
      </w:r>
      <w:r w:rsidRPr="006719CD">
        <w:rPr>
          <w:rFonts w:cstheme="minorHAnsi"/>
          <w:i/>
          <w:sz w:val="26"/>
          <w:szCs w:val="26"/>
        </w:rPr>
        <w:t>and</w:t>
      </w:r>
    </w:p>
    <w:p w:rsidR="006719CD" w:rsidRPr="006719CD" w:rsidRDefault="006719CD" w:rsidP="007913A1">
      <w:pPr>
        <w:pStyle w:val="ListParagraph"/>
        <w:numPr>
          <w:ilvl w:val="0"/>
          <w:numId w:val="33"/>
        </w:numPr>
        <w:spacing w:after="0" w:line="240" w:lineRule="auto"/>
        <w:ind w:left="576" w:hanging="288"/>
        <w:rPr>
          <w:rFonts w:cstheme="minorHAnsi"/>
          <w:sz w:val="26"/>
          <w:szCs w:val="26"/>
        </w:rPr>
      </w:pPr>
      <w:r w:rsidRPr="006719CD">
        <w:rPr>
          <w:rFonts w:cstheme="minorHAnsi"/>
          <w:sz w:val="26"/>
          <w:szCs w:val="26"/>
        </w:rPr>
        <w:t>It is clear that you have met the legal standard for obtaining a DVPO</w:t>
      </w:r>
      <w:r w:rsidR="007007E0">
        <w:rPr>
          <w:rFonts w:cstheme="minorHAnsi"/>
          <w:sz w:val="26"/>
          <w:szCs w:val="26"/>
        </w:rPr>
        <w:t>.</w:t>
      </w:r>
    </w:p>
    <w:p w:rsidR="007913A1" w:rsidRPr="00C7190E" w:rsidRDefault="007913A1" w:rsidP="007913A1">
      <w:pPr>
        <w:spacing w:after="0" w:line="240" w:lineRule="auto"/>
        <w:rPr>
          <w:rFonts w:cstheme="minorHAnsi"/>
          <w:sz w:val="26"/>
          <w:szCs w:val="26"/>
        </w:rPr>
      </w:pPr>
    </w:p>
    <w:p w:rsidR="007913A1" w:rsidRPr="00C7190E" w:rsidRDefault="007913A1" w:rsidP="007913A1">
      <w:pPr>
        <w:spacing w:after="0" w:line="240" w:lineRule="auto"/>
        <w:rPr>
          <w:rFonts w:cstheme="minorHAnsi"/>
          <w:sz w:val="26"/>
          <w:szCs w:val="26"/>
        </w:rPr>
      </w:pPr>
      <w:r w:rsidRPr="00C7190E">
        <w:rPr>
          <w:rFonts w:cstheme="minorHAnsi"/>
          <w:sz w:val="26"/>
          <w:szCs w:val="26"/>
        </w:rPr>
        <w:t xml:space="preserve">If </w:t>
      </w:r>
      <w:r w:rsidR="006719CD">
        <w:rPr>
          <w:rFonts w:cstheme="minorHAnsi"/>
          <w:sz w:val="26"/>
          <w:szCs w:val="26"/>
        </w:rPr>
        <w:t xml:space="preserve">you and the respondent are both </w:t>
      </w:r>
      <w:r w:rsidRPr="00C7190E">
        <w:rPr>
          <w:rFonts w:cstheme="minorHAnsi"/>
          <w:sz w:val="26"/>
          <w:szCs w:val="26"/>
        </w:rPr>
        <w:t>present,</w:t>
      </w:r>
      <w:r w:rsidR="006719CD">
        <w:rPr>
          <w:rFonts w:cstheme="minorHAnsi"/>
          <w:sz w:val="26"/>
          <w:szCs w:val="26"/>
        </w:rPr>
        <w:t xml:space="preserve"> you will both have a chance to speak. If an attorney is representing you, the attorney will speak on your behalf.</w:t>
      </w:r>
      <w:r w:rsidR="007B3DF3">
        <w:rPr>
          <w:rFonts w:cstheme="minorHAnsi"/>
          <w:sz w:val="26"/>
          <w:szCs w:val="26"/>
        </w:rPr>
        <w:t xml:space="preserve"> The court may ask you questions directly as well.</w:t>
      </w:r>
      <w:r w:rsidR="006719CD">
        <w:rPr>
          <w:rFonts w:cstheme="minorHAnsi"/>
          <w:sz w:val="26"/>
          <w:szCs w:val="26"/>
        </w:rPr>
        <w:t xml:space="preserve"> The same is true if the respondent is represented. </w:t>
      </w:r>
      <w:r w:rsidRPr="00C7190E">
        <w:rPr>
          <w:rFonts w:cstheme="minorHAnsi"/>
          <w:sz w:val="26"/>
          <w:szCs w:val="26"/>
        </w:rPr>
        <w:t xml:space="preserve">It can be helpful to think about what </w:t>
      </w:r>
      <w:r>
        <w:rPr>
          <w:rFonts w:cstheme="minorHAnsi"/>
          <w:sz w:val="26"/>
          <w:szCs w:val="26"/>
        </w:rPr>
        <w:t xml:space="preserve">the </w:t>
      </w:r>
      <w:r w:rsidR="006719CD">
        <w:rPr>
          <w:rFonts w:cstheme="minorHAnsi"/>
          <w:sz w:val="26"/>
          <w:szCs w:val="26"/>
        </w:rPr>
        <w:t>respondent</w:t>
      </w:r>
      <w:r>
        <w:rPr>
          <w:rFonts w:cstheme="minorHAnsi"/>
          <w:sz w:val="26"/>
          <w:szCs w:val="26"/>
        </w:rPr>
        <w:t xml:space="preserve"> might bring up</w:t>
      </w:r>
      <w:r w:rsidRPr="00C7190E">
        <w:rPr>
          <w:rFonts w:cstheme="minorHAnsi"/>
          <w:sz w:val="26"/>
          <w:szCs w:val="26"/>
        </w:rPr>
        <w:t xml:space="preserve"> at the hearing and how </w:t>
      </w:r>
      <w:r>
        <w:rPr>
          <w:rFonts w:cstheme="minorHAnsi"/>
          <w:sz w:val="26"/>
          <w:szCs w:val="26"/>
        </w:rPr>
        <w:t xml:space="preserve">you would like </w:t>
      </w:r>
      <w:r w:rsidRPr="00C7190E">
        <w:rPr>
          <w:rFonts w:cstheme="minorHAnsi"/>
          <w:sz w:val="26"/>
          <w:szCs w:val="26"/>
        </w:rPr>
        <w:t xml:space="preserve">to respond. </w:t>
      </w:r>
      <w:r w:rsidR="006719CD">
        <w:rPr>
          <w:rFonts w:cstheme="minorHAnsi"/>
          <w:sz w:val="26"/>
          <w:szCs w:val="26"/>
        </w:rPr>
        <w:t xml:space="preserve">You may only have a few minutes to make your case for a DVPO, so you want to share the most important information first. </w:t>
      </w:r>
    </w:p>
    <w:p w:rsidR="007913A1" w:rsidRDefault="007913A1" w:rsidP="007913A1">
      <w:pPr>
        <w:spacing w:after="0" w:line="240" w:lineRule="auto"/>
        <w:rPr>
          <w:rFonts w:cstheme="minorHAnsi"/>
          <w:sz w:val="26"/>
          <w:szCs w:val="26"/>
        </w:rPr>
      </w:pPr>
    </w:p>
    <w:p w:rsidR="00C05402" w:rsidRDefault="00E1675F" w:rsidP="00C7190E">
      <w:pPr>
        <w:spacing w:after="0" w:line="240" w:lineRule="auto"/>
        <w:rPr>
          <w:rFonts w:cs="Arial"/>
          <w:sz w:val="26"/>
          <w:szCs w:val="26"/>
        </w:rPr>
      </w:pPr>
      <w:r w:rsidRPr="00C05402">
        <w:rPr>
          <w:rFonts w:cstheme="minorHAnsi"/>
          <w:sz w:val="26"/>
          <w:szCs w:val="26"/>
        </w:rPr>
        <w:t>If at any time while you are in the courthouse, you feel afraid, let an advocate or court personnel know immediately or call 911.</w:t>
      </w:r>
      <w:r w:rsidR="00BD0953" w:rsidRPr="00C05402">
        <w:rPr>
          <w:rFonts w:cstheme="minorHAnsi"/>
          <w:sz w:val="26"/>
          <w:szCs w:val="26"/>
        </w:rPr>
        <w:t xml:space="preserve"> </w:t>
      </w:r>
      <w:r w:rsidR="00C05402" w:rsidRPr="00A753E1">
        <w:rPr>
          <w:rFonts w:cs="Arial"/>
          <w:sz w:val="26"/>
          <w:szCs w:val="26"/>
        </w:rPr>
        <w:t>If you feel that being at court with the respondent will put you in danger, it may be possible to participate in the hearing via phone</w:t>
      </w:r>
      <w:r w:rsidR="007007E0">
        <w:rPr>
          <w:rFonts w:cs="Arial"/>
          <w:sz w:val="26"/>
          <w:szCs w:val="26"/>
        </w:rPr>
        <w:t xml:space="preserve"> or video</w:t>
      </w:r>
      <w:r w:rsidR="00C05402" w:rsidRPr="00A753E1">
        <w:rPr>
          <w:rFonts w:cs="Arial"/>
          <w:sz w:val="26"/>
          <w:szCs w:val="26"/>
        </w:rPr>
        <w:t>. There are pros and cons to doing this, so it is important to discuss this with a</w:t>
      </w:r>
      <w:r w:rsidR="007007E0">
        <w:rPr>
          <w:rFonts w:cs="Arial"/>
          <w:sz w:val="26"/>
          <w:szCs w:val="26"/>
        </w:rPr>
        <w:t>n advocate</w:t>
      </w:r>
      <w:r w:rsidR="00C05402" w:rsidRPr="00A753E1">
        <w:rPr>
          <w:rFonts w:cs="Arial"/>
          <w:sz w:val="26"/>
          <w:szCs w:val="26"/>
        </w:rPr>
        <w:t>.</w:t>
      </w:r>
      <w:r w:rsidR="00C05402">
        <w:rPr>
          <w:rFonts w:cs="Arial"/>
          <w:sz w:val="26"/>
          <w:szCs w:val="26"/>
        </w:rPr>
        <w:t xml:space="preserve"> </w:t>
      </w:r>
    </w:p>
    <w:p w:rsidR="00E1675F" w:rsidRPr="00C05402" w:rsidRDefault="00E1675F" w:rsidP="00C7190E">
      <w:pPr>
        <w:spacing w:after="0" w:line="240" w:lineRule="auto"/>
        <w:rPr>
          <w:rFonts w:cstheme="minorHAnsi"/>
          <w:b/>
          <w:color w:val="FF0000"/>
          <w:sz w:val="26"/>
          <w:szCs w:val="26"/>
        </w:rPr>
      </w:pPr>
    </w:p>
    <w:p w:rsidR="00F56667" w:rsidRDefault="00F56667" w:rsidP="00C7190E">
      <w:pPr>
        <w:spacing w:after="0" w:line="240" w:lineRule="auto"/>
        <w:rPr>
          <w:rFonts w:cstheme="minorHAnsi"/>
          <w:b/>
          <w:sz w:val="26"/>
          <w:szCs w:val="26"/>
        </w:rPr>
      </w:pPr>
    </w:p>
    <w:p w:rsidR="00F56667" w:rsidRDefault="00F56667" w:rsidP="00C7190E">
      <w:pPr>
        <w:spacing w:after="0" w:line="240" w:lineRule="auto"/>
        <w:rPr>
          <w:rFonts w:cstheme="minorHAnsi"/>
          <w:b/>
          <w:sz w:val="26"/>
          <w:szCs w:val="26"/>
        </w:rPr>
      </w:pPr>
    </w:p>
    <w:p w:rsidR="00F56667" w:rsidRDefault="00F56667" w:rsidP="00C7190E">
      <w:pPr>
        <w:spacing w:after="0" w:line="240" w:lineRule="auto"/>
        <w:rPr>
          <w:rFonts w:cstheme="minorHAnsi"/>
          <w:b/>
          <w:sz w:val="26"/>
          <w:szCs w:val="26"/>
        </w:rPr>
      </w:pPr>
    </w:p>
    <w:p w:rsidR="008514DB" w:rsidRPr="008514DB" w:rsidRDefault="004D3149" w:rsidP="00C7190E">
      <w:pPr>
        <w:spacing w:after="0" w:line="240" w:lineRule="auto"/>
        <w:rPr>
          <w:rFonts w:cstheme="minorHAnsi"/>
          <w:b/>
          <w:sz w:val="26"/>
          <w:szCs w:val="26"/>
        </w:rPr>
      </w:pPr>
      <w:r>
        <w:rPr>
          <w:rFonts w:cstheme="minorHAnsi"/>
          <w:b/>
          <w:sz w:val="26"/>
          <w:szCs w:val="26"/>
        </w:rPr>
        <w:lastRenderedPageBreak/>
        <w:t xml:space="preserve">Possible </w:t>
      </w:r>
      <w:r w:rsidR="00744136">
        <w:rPr>
          <w:rFonts w:cstheme="minorHAnsi"/>
          <w:b/>
          <w:sz w:val="26"/>
          <w:szCs w:val="26"/>
        </w:rPr>
        <w:t>Delays</w:t>
      </w:r>
    </w:p>
    <w:p w:rsidR="008514DB" w:rsidRDefault="008514DB" w:rsidP="00C7190E">
      <w:pPr>
        <w:spacing w:after="0" w:line="240" w:lineRule="auto"/>
        <w:rPr>
          <w:rFonts w:cstheme="minorHAnsi"/>
          <w:sz w:val="26"/>
          <w:szCs w:val="26"/>
        </w:rPr>
      </w:pPr>
    </w:p>
    <w:p w:rsidR="008514DB" w:rsidRDefault="008514DB" w:rsidP="008514DB">
      <w:pPr>
        <w:spacing w:after="120" w:line="240" w:lineRule="auto"/>
        <w:rPr>
          <w:rFonts w:cstheme="minorHAnsi"/>
          <w:sz w:val="26"/>
          <w:szCs w:val="26"/>
        </w:rPr>
      </w:pPr>
      <w:r>
        <w:rPr>
          <w:rFonts w:cstheme="minorHAnsi"/>
          <w:sz w:val="26"/>
          <w:szCs w:val="26"/>
        </w:rPr>
        <w:t>The c</w:t>
      </w:r>
      <w:r w:rsidR="00037A9E">
        <w:rPr>
          <w:rFonts w:cstheme="minorHAnsi"/>
          <w:sz w:val="26"/>
          <w:szCs w:val="26"/>
        </w:rPr>
        <w:t xml:space="preserve">ourt might </w:t>
      </w:r>
      <w:r>
        <w:rPr>
          <w:rFonts w:cstheme="minorHAnsi"/>
          <w:sz w:val="26"/>
          <w:szCs w:val="26"/>
        </w:rPr>
        <w:t>delay the hearing until a later date</w:t>
      </w:r>
      <w:r w:rsidR="00037A9E">
        <w:rPr>
          <w:rFonts w:cstheme="minorHAnsi"/>
          <w:sz w:val="26"/>
          <w:szCs w:val="26"/>
        </w:rPr>
        <w:t xml:space="preserve"> (also known as a continuance</w:t>
      </w:r>
      <w:r>
        <w:rPr>
          <w:rFonts w:cstheme="minorHAnsi"/>
          <w:sz w:val="26"/>
          <w:szCs w:val="26"/>
        </w:rPr>
        <w:t>) for a variety of reasons including:</w:t>
      </w:r>
    </w:p>
    <w:p w:rsidR="008514DB" w:rsidRDefault="00AC0E17" w:rsidP="00744136">
      <w:pPr>
        <w:pStyle w:val="ListParagraph"/>
        <w:numPr>
          <w:ilvl w:val="0"/>
          <w:numId w:val="29"/>
        </w:numPr>
        <w:spacing w:after="120" w:line="240" w:lineRule="auto"/>
        <w:ind w:left="576" w:hanging="288"/>
        <w:contextualSpacing w:val="0"/>
        <w:rPr>
          <w:rFonts w:cstheme="minorHAnsi"/>
          <w:sz w:val="26"/>
          <w:szCs w:val="26"/>
        </w:rPr>
      </w:pPr>
      <w:r w:rsidRPr="008514DB">
        <w:rPr>
          <w:rFonts w:cstheme="minorHAnsi"/>
          <w:sz w:val="26"/>
          <w:szCs w:val="26"/>
        </w:rPr>
        <w:t>If the other party was not given enough notice o</w:t>
      </w:r>
      <w:r w:rsidR="008234E0">
        <w:rPr>
          <w:rFonts w:cstheme="minorHAnsi"/>
          <w:sz w:val="26"/>
          <w:szCs w:val="26"/>
        </w:rPr>
        <w:t>f the hearing (five court days);</w:t>
      </w:r>
      <w:r w:rsidRPr="008514DB">
        <w:rPr>
          <w:rFonts w:cstheme="minorHAnsi"/>
          <w:sz w:val="26"/>
          <w:szCs w:val="26"/>
        </w:rPr>
        <w:t xml:space="preserve"> </w:t>
      </w:r>
    </w:p>
    <w:p w:rsidR="008514DB" w:rsidRDefault="008514DB" w:rsidP="00744136">
      <w:pPr>
        <w:pStyle w:val="ListParagraph"/>
        <w:numPr>
          <w:ilvl w:val="0"/>
          <w:numId w:val="29"/>
        </w:numPr>
        <w:spacing w:after="120" w:line="240" w:lineRule="auto"/>
        <w:ind w:left="576" w:hanging="288"/>
        <w:contextualSpacing w:val="0"/>
        <w:rPr>
          <w:rFonts w:cstheme="minorHAnsi"/>
          <w:sz w:val="26"/>
          <w:szCs w:val="26"/>
        </w:rPr>
      </w:pPr>
      <w:r>
        <w:rPr>
          <w:rFonts w:cstheme="minorHAnsi"/>
          <w:sz w:val="26"/>
          <w:szCs w:val="26"/>
        </w:rPr>
        <w:t xml:space="preserve">If </w:t>
      </w:r>
      <w:r w:rsidR="0017328F">
        <w:rPr>
          <w:rFonts w:cstheme="minorHAnsi"/>
          <w:sz w:val="26"/>
          <w:szCs w:val="26"/>
        </w:rPr>
        <w:t xml:space="preserve">you or </w:t>
      </w:r>
      <w:r>
        <w:rPr>
          <w:rFonts w:cstheme="minorHAnsi"/>
          <w:sz w:val="26"/>
          <w:szCs w:val="26"/>
        </w:rPr>
        <w:t xml:space="preserve">the other party </w:t>
      </w:r>
      <w:r w:rsidR="00AC0E17" w:rsidRPr="008514DB">
        <w:rPr>
          <w:rFonts w:cstheme="minorHAnsi"/>
          <w:sz w:val="26"/>
          <w:szCs w:val="26"/>
        </w:rPr>
        <w:t>asks f</w:t>
      </w:r>
      <w:r w:rsidR="00037A9E">
        <w:rPr>
          <w:rFonts w:cstheme="minorHAnsi"/>
          <w:sz w:val="26"/>
          <w:szCs w:val="26"/>
        </w:rPr>
        <w:t xml:space="preserve">or additional time to respond, </w:t>
      </w:r>
      <w:r>
        <w:rPr>
          <w:rFonts w:cstheme="minorHAnsi"/>
          <w:sz w:val="26"/>
          <w:szCs w:val="26"/>
        </w:rPr>
        <w:t>to</w:t>
      </w:r>
      <w:r w:rsidR="008234E0">
        <w:rPr>
          <w:rFonts w:cstheme="minorHAnsi"/>
          <w:sz w:val="26"/>
          <w:szCs w:val="26"/>
        </w:rPr>
        <w:t xml:space="preserve"> speak with an attorney</w:t>
      </w:r>
      <w:r w:rsidR="00037A9E">
        <w:rPr>
          <w:rFonts w:cstheme="minorHAnsi"/>
          <w:sz w:val="26"/>
          <w:szCs w:val="26"/>
        </w:rPr>
        <w:t>, or to change attorneys</w:t>
      </w:r>
      <w:r w:rsidR="008234E0">
        <w:rPr>
          <w:rFonts w:cstheme="minorHAnsi"/>
          <w:sz w:val="26"/>
          <w:szCs w:val="26"/>
        </w:rPr>
        <w:t>;</w:t>
      </w:r>
    </w:p>
    <w:p w:rsidR="008514DB" w:rsidRDefault="008514DB" w:rsidP="00744136">
      <w:pPr>
        <w:pStyle w:val="ListParagraph"/>
        <w:numPr>
          <w:ilvl w:val="0"/>
          <w:numId w:val="29"/>
        </w:numPr>
        <w:spacing w:after="120" w:line="240" w:lineRule="auto"/>
        <w:ind w:left="576" w:hanging="288"/>
        <w:contextualSpacing w:val="0"/>
        <w:rPr>
          <w:rFonts w:cstheme="minorHAnsi"/>
          <w:sz w:val="26"/>
          <w:szCs w:val="26"/>
        </w:rPr>
      </w:pPr>
      <w:r>
        <w:rPr>
          <w:rFonts w:cstheme="minorHAnsi"/>
          <w:sz w:val="26"/>
          <w:szCs w:val="26"/>
        </w:rPr>
        <w:t>If the other party</w:t>
      </w:r>
      <w:r w:rsidR="00AC0E17" w:rsidRPr="008514DB">
        <w:rPr>
          <w:rFonts w:cstheme="minorHAnsi"/>
          <w:sz w:val="26"/>
          <w:szCs w:val="26"/>
        </w:rPr>
        <w:t xml:space="preserve"> has criminal charges pending</w:t>
      </w:r>
      <w:r w:rsidR="008234E0">
        <w:rPr>
          <w:rFonts w:cstheme="minorHAnsi"/>
          <w:sz w:val="26"/>
          <w:szCs w:val="26"/>
        </w:rPr>
        <w:t>;</w:t>
      </w:r>
      <w:r w:rsidR="00AC0E17" w:rsidRPr="008514DB">
        <w:rPr>
          <w:rFonts w:cstheme="minorHAnsi"/>
          <w:sz w:val="26"/>
          <w:szCs w:val="26"/>
        </w:rPr>
        <w:t xml:space="preserve"> or </w:t>
      </w:r>
    </w:p>
    <w:p w:rsidR="008514DB" w:rsidRDefault="008514DB" w:rsidP="00744136">
      <w:pPr>
        <w:pStyle w:val="ListParagraph"/>
        <w:numPr>
          <w:ilvl w:val="0"/>
          <w:numId w:val="29"/>
        </w:numPr>
        <w:spacing w:after="0" w:line="240" w:lineRule="auto"/>
        <w:ind w:left="576" w:hanging="288"/>
        <w:rPr>
          <w:rFonts w:cstheme="minorHAnsi"/>
          <w:sz w:val="26"/>
          <w:szCs w:val="26"/>
        </w:rPr>
      </w:pPr>
      <w:r>
        <w:rPr>
          <w:rFonts w:cstheme="minorHAnsi"/>
          <w:sz w:val="26"/>
          <w:szCs w:val="26"/>
        </w:rPr>
        <w:t xml:space="preserve">If </w:t>
      </w:r>
      <w:r w:rsidR="006B4D51" w:rsidRPr="008514DB">
        <w:rPr>
          <w:rFonts w:cstheme="minorHAnsi"/>
          <w:sz w:val="26"/>
          <w:szCs w:val="26"/>
        </w:rPr>
        <w:t xml:space="preserve">the court orders </w:t>
      </w:r>
      <w:r w:rsidR="00C5694E" w:rsidRPr="008514DB">
        <w:rPr>
          <w:rFonts w:cstheme="minorHAnsi"/>
          <w:sz w:val="26"/>
          <w:szCs w:val="26"/>
        </w:rPr>
        <w:t xml:space="preserve">a </w:t>
      </w:r>
      <w:r w:rsidR="00037A9E">
        <w:rPr>
          <w:rFonts w:cstheme="minorHAnsi"/>
          <w:sz w:val="26"/>
          <w:szCs w:val="26"/>
        </w:rPr>
        <w:t>Domestic Violence Assessment</w:t>
      </w:r>
    </w:p>
    <w:p w:rsidR="008514DB" w:rsidRDefault="008514DB" w:rsidP="008514DB">
      <w:pPr>
        <w:spacing w:after="0" w:line="240" w:lineRule="auto"/>
        <w:rPr>
          <w:rFonts w:cstheme="minorHAnsi"/>
          <w:sz w:val="26"/>
          <w:szCs w:val="26"/>
        </w:rPr>
      </w:pPr>
    </w:p>
    <w:p w:rsidR="00F72E6F" w:rsidRDefault="008514DB" w:rsidP="00C7190E">
      <w:pPr>
        <w:spacing w:after="0" w:line="240" w:lineRule="auto"/>
        <w:rPr>
          <w:rFonts w:cstheme="minorHAnsi"/>
          <w:sz w:val="26"/>
          <w:szCs w:val="26"/>
        </w:rPr>
      </w:pPr>
      <w:r>
        <w:rPr>
          <w:rFonts w:cstheme="minorHAnsi"/>
          <w:sz w:val="26"/>
          <w:szCs w:val="26"/>
        </w:rPr>
        <w:t>The temporary DVPO</w:t>
      </w:r>
      <w:r w:rsidR="00AC0E17" w:rsidRPr="008514DB">
        <w:rPr>
          <w:rFonts w:cstheme="minorHAnsi"/>
          <w:sz w:val="26"/>
          <w:szCs w:val="26"/>
        </w:rPr>
        <w:t xml:space="preserve"> will remain in place until the next scheduled hearing. </w:t>
      </w:r>
    </w:p>
    <w:p w:rsidR="00F962FC" w:rsidRDefault="00F962FC" w:rsidP="00744136">
      <w:pPr>
        <w:spacing w:after="0" w:line="240" w:lineRule="auto"/>
        <w:rPr>
          <w:rFonts w:cstheme="minorHAnsi"/>
          <w:b/>
          <w:sz w:val="26"/>
          <w:szCs w:val="26"/>
        </w:rPr>
      </w:pPr>
    </w:p>
    <w:p w:rsidR="00744136" w:rsidRPr="00C7190E" w:rsidRDefault="00744136" w:rsidP="00744136">
      <w:pPr>
        <w:pStyle w:val="NormalWeb"/>
        <w:spacing w:before="0" w:beforeAutospacing="0" w:after="0" w:afterAutospacing="0"/>
        <w:rPr>
          <w:rFonts w:asciiTheme="minorHAnsi" w:hAnsiTheme="minorHAnsi" w:cstheme="minorHAnsi"/>
          <w:sz w:val="26"/>
          <w:szCs w:val="26"/>
        </w:rPr>
      </w:pPr>
      <w:r w:rsidRPr="00C7190E">
        <w:rPr>
          <w:rFonts w:asciiTheme="minorHAnsi" w:hAnsiTheme="minorHAnsi" w:cstheme="minorHAnsi"/>
          <w:sz w:val="26"/>
          <w:szCs w:val="26"/>
        </w:rPr>
        <w:t>Prior to the entry of a full order,</w:t>
      </w:r>
      <w:r w:rsidR="00CE61A4">
        <w:rPr>
          <w:rFonts w:asciiTheme="minorHAnsi" w:hAnsiTheme="minorHAnsi" w:cstheme="minorHAnsi"/>
          <w:sz w:val="26"/>
          <w:szCs w:val="26"/>
        </w:rPr>
        <w:t xml:space="preserve"> if you have children in common with the respondent and if the court feels it needs more information,</w:t>
      </w:r>
      <w:r w:rsidRPr="00C7190E">
        <w:rPr>
          <w:rFonts w:asciiTheme="minorHAnsi" w:hAnsiTheme="minorHAnsi" w:cstheme="minorHAnsi"/>
          <w:sz w:val="26"/>
          <w:szCs w:val="26"/>
        </w:rPr>
        <w:t xml:space="preserve"> the court may order</w:t>
      </w:r>
      <w:r>
        <w:rPr>
          <w:rFonts w:asciiTheme="minorHAnsi" w:hAnsiTheme="minorHAnsi" w:cstheme="minorHAnsi"/>
          <w:sz w:val="26"/>
          <w:szCs w:val="26"/>
        </w:rPr>
        <w:t xml:space="preserve"> </w:t>
      </w:r>
      <w:r w:rsidRPr="00C7190E">
        <w:rPr>
          <w:rFonts w:asciiTheme="minorHAnsi" w:hAnsiTheme="minorHAnsi" w:cstheme="minorHAnsi"/>
          <w:sz w:val="26"/>
          <w:szCs w:val="26"/>
        </w:rPr>
        <w:t xml:space="preserve">a Domestic Violence Assessment. During a Domestic Violence Assessment, </w:t>
      </w:r>
      <w:r w:rsidR="00A42150">
        <w:rPr>
          <w:rFonts w:asciiTheme="minorHAnsi" w:hAnsiTheme="minorHAnsi" w:cstheme="minorHAnsi"/>
          <w:sz w:val="26"/>
          <w:szCs w:val="26"/>
        </w:rPr>
        <w:t xml:space="preserve">a social worker </w:t>
      </w:r>
      <w:r w:rsidR="00037A9E">
        <w:rPr>
          <w:rFonts w:asciiTheme="minorHAnsi" w:hAnsiTheme="minorHAnsi" w:cstheme="minorHAnsi"/>
          <w:sz w:val="26"/>
          <w:szCs w:val="26"/>
        </w:rPr>
        <w:t>from Family Court Services (FCS) may</w:t>
      </w:r>
      <w:r w:rsidR="00A42150">
        <w:rPr>
          <w:rFonts w:asciiTheme="minorHAnsi" w:hAnsiTheme="minorHAnsi" w:cstheme="minorHAnsi"/>
          <w:sz w:val="26"/>
          <w:szCs w:val="26"/>
        </w:rPr>
        <w:t xml:space="preserve"> separately</w:t>
      </w:r>
      <w:r w:rsidR="00037A9E">
        <w:rPr>
          <w:rFonts w:asciiTheme="minorHAnsi" w:hAnsiTheme="minorHAnsi" w:cstheme="minorHAnsi"/>
          <w:sz w:val="26"/>
          <w:szCs w:val="26"/>
        </w:rPr>
        <w:t xml:space="preserve"> interview both parties, speak with relevant </w:t>
      </w:r>
      <w:r w:rsidRPr="00C7190E">
        <w:rPr>
          <w:rFonts w:asciiTheme="minorHAnsi" w:hAnsiTheme="minorHAnsi" w:cstheme="minorHAnsi"/>
          <w:sz w:val="26"/>
          <w:szCs w:val="26"/>
        </w:rPr>
        <w:t>professionals</w:t>
      </w:r>
      <w:r w:rsidR="00037A9E">
        <w:rPr>
          <w:rFonts w:asciiTheme="minorHAnsi" w:hAnsiTheme="minorHAnsi" w:cstheme="minorHAnsi"/>
          <w:sz w:val="26"/>
          <w:szCs w:val="26"/>
        </w:rPr>
        <w:t>,</w:t>
      </w:r>
      <w:r w:rsidRPr="00C7190E">
        <w:rPr>
          <w:rFonts w:asciiTheme="minorHAnsi" w:hAnsiTheme="minorHAnsi" w:cstheme="minorHAnsi"/>
          <w:sz w:val="26"/>
          <w:szCs w:val="26"/>
        </w:rPr>
        <w:t xml:space="preserve"> </w:t>
      </w:r>
      <w:r w:rsidR="00CE61A4">
        <w:rPr>
          <w:rFonts w:asciiTheme="minorHAnsi" w:hAnsiTheme="minorHAnsi" w:cstheme="minorHAnsi"/>
          <w:sz w:val="26"/>
          <w:szCs w:val="26"/>
        </w:rPr>
        <w:t>and review</w:t>
      </w:r>
      <w:r w:rsidRPr="00C7190E">
        <w:rPr>
          <w:rFonts w:asciiTheme="minorHAnsi" w:hAnsiTheme="minorHAnsi" w:cstheme="minorHAnsi"/>
          <w:sz w:val="26"/>
          <w:szCs w:val="26"/>
        </w:rPr>
        <w:t xml:space="preserve"> </w:t>
      </w:r>
      <w:r w:rsidR="00CE61A4">
        <w:rPr>
          <w:rFonts w:asciiTheme="minorHAnsi" w:hAnsiTheme="minorHAnsi" w:cstheme="minorHAnsi"/>
          <w:sz w:val="26"/>
          <w:szCs w:val="26"/>
        </w:rPr>
        <w:t>rel</w:t>
      </w:r>
      <w:r w:rsidR="00037A9E">
        <w:rPr>
          <w:rFonts w:asciiTheme="minorHAnsi" w:hAnsiTheme="minorHAnsi" w:cstheme="minorHAnsi"/>
          <w:sz w:val="26"/>
          <w:szCs w:val="26"/>
        </w:rPr>
        <w:t>ated</w:t>
      </w:r>
      <w:r w:rsidR="00CE61A4">
        <w:rPr>
          <w:rFonts w:asciiTheme="minorHAnsi" w:hAnsiTheme="minorHAnsi" w:cstheme="minorHAnsi"/>
          <w:sz w:val="26"/>
          <w:szCs w:val="26"/>
        </w:rPr>
        <w:t xml:space="preserve"> records</w:t>
      </w:r>
      <w:r w:rsidRPr="00C7190E">
        <w:rPr>
          <w:rFonts w:asciiTheme="minorHAnsi" w:hAnsiTheme="minorHAnsi" w:cstheme="minorHAnsi"/>
          <w:sz w:val="26"/>
          <w:szCs w:val="26"/>
        </w:rPr>
        <w:t xml:space="preserve">. </w:t>
      </w:r>
      <w:r w:rsidR="00037A9E">
        <w:rPr>
          <w:rFonts w:asciiTheme="minorHAnsi" w:hAnsiTheme="minorHAnsi" w:cstheme="minorHAnsi"/>
          <w:sz w:val="26"/>
          <w:szCs w:val="26"/>
        </w:rPr>
        <w:t>FCS will issue a report</w:t>
      </w:r>
      <w:r w:rsidRPr="00C7190E">
        <w:rPr>
          <w:rFonts w:asciiTheme="minorHAnsi" w:hAnsiTheme="minorHAnsi" w:cstheme="minorHAnsi"/>
          <w:sz w:val="26"/>
          <w:szCs w:val="26"/>
        </w:rPr>
        <w:t xml:space="preserve"> </w:t>
      </w:r>
      <w:r w:rsidR="00037A9E">
        <w:rPr>
          <w:rFonts w:asciiTheme="minorHAnsi" w:hAnsiTheme="minorHAnsi" w:cstheme="minorHAnsi"/>
          <w:sz w:val="26"/>
          <w:szCs w:val="26"/>
        </w:rPr>
        <w:t>that may include</w:t>
      </w:r>
      <w:r w:rsidR="00A42150">
        <w:rPr>
          <w:rFonts w:asciiTheme="minorHAnsi" w:hAnsiTheme="minorHAnsi" w:cstheme="minorHAnsi"/>
          <w:sz w:val="26"/>
          <w:szCs w:val="26"/>
        </w:rPr>
        <w:t xml:space="preserve"> their opinion about</w:t>
      </w:r>
      <w:r>
        <w:rPr>
          <w:rFonts w:asciiTheme="minorHAnsi" w:hAnsiTheme="minorHAnsi" w:cstheme="minorHAnsi"/>
          <w:sz w:val="26"/>
          <w:szCs w:val="26"/>
        </w:rPr>
        <w:t xml:space="preserve"> </w:t>
      </w:r>
      <w:r w:rsidRPr="00C7190E">
        <w:rPr>
          <w:rFonts w:asciiTheme="minorHAnsi" w:hAnsiTheme="minorHAnsi" w:cstheme="minorHAnsi"/>
          <w:sz w:val="26"/>
          <w:szCs w:val="26"/>
        </w:rPr>
        <w:t xml:space="preserve">whether the </w:t>
      </w:r>
      <w:r w:rsidR="00037A9E">
        <w:rPr>
          <w:rFonts w:asciiTheme="minorHAnsi" w:hAnsiTheme="minorHAnsi" w:cstheme="minorHAnsi"/>
          <w:sz w:val="26"/>
          <w:szCs w:val="26"/>
        </w:rPr>
        <w:t>DVPO</w:t>
      </w:r>
      <w:r>
        <w:rPr>
          <w:rFonts w:asciiTheme="minorHAnsi" w:hAnsiTheme="minorHAnsi" w:cstheme="minorHAnsi"/>
          <w:sz w:val="26"/>
          <w:szCs w:val="26"/>
        </w:rPr>
        <w:t xml:space="preserve"> should be granted, </w:t>
      </w:r>
      <w:r w:rsidR="00A42150">
        <w:rPr>
          <w:rFonts w:asciiTheme="minorHAnsi" w:hAnsiTheme="minorHAnsi" w:cstheme="minorHAnsi"/>
          <w:sz w:val="26"/>
          <w:szCs w:val="26"/>
        </w:rPr>
        <w:t xml:space="preserve">as well as recommendations </w:t>
      </w:r>
      <w:r w:rsidR="00CE61A4">
        <w:rPr>
          <w:rFonts w:asciiTheme="minorHAnsi" w:hAnsiTheme="minorHAnsi" w:cstheme="minorHAnsi"/>
          <w:sz w:val="26"/>
          <w:szCs w:val="26"/>
        </w:rPr>
        <w:t>about visitation</w:t>
      </w:r>
      <w:r>
        <w:rPr>
          <w:rFonts w:asciiTheme="minorHAnsi" w:hAnsiTheme="minorHAnsi" w:cstheme="minorHAnsi"/>
          <w:sz w:val="26"/>
          <w:szCs w:val="26"/>
        </w:rPr>
        <w:t xml:space="preserve"> </w:t>
      </w:r>
      <w:r w:rsidRPr="00C7190E">
        <w:rPr>
          <w:rFonts w:asciiTheme="minorHAnsi" w:hAnsiTheme="minorHAnsi" w:cstheme="minorHAnsi"/>
          <w:sz w:val="26"/>
          <w:szCs w:val="26"/>
        </w:rPr>
        <w:t>and intervention</w:t>
      </w:r>
      <w:r w:rsidR="00CE61A4">
        <w:rPr>
          <w:rFonts w:asciiTheme="minorHAnsi" w:hAnsiTheme="minorHAnsi" w:cstheme="minorHAnsi"/>
          <w:sz w:val="26"/>
          <w:szCs w:val="26"/>
        </w:rPr>
        <w:t>s</w:t>
      </w:r>
      <w:r w:rsidRPr="00C7190E">
        <w:rPr>
          <w:rFonts w:asciiTheme="minorHAnsi" w:hAnsiTheme="minorHAnsi" w:cstheme="minorHAnsi"/>
          <w:sz w:val="26"/>
          <w:szCs w:val="26"/>
        </w:rPr>
        <w:t xml:space="preserve">. </w:t>
      </w:r>
      <w:r w:rsidR="002172F7" w:rsidRPr="002172F7">
        <w:rPr>
          <w:rFonts w:asciiTheme="minorHAnsi" w:hAnsiTheme="minorHAnsi" w:cstheme="minorHAnsi"/>
          <w:color w:val="FF0000"/>
          <w:sz w:val="26"/>
          <w:szCs w:val="26"/>
        </w:rPr>
        <w:fldChar w:fldCharType="begin">
          <w:ffData>
            <w:name w:val="Text9"/>
            <w:enabled/>
            <w:calcOnExit w:val="0"/>
            <w:textInput>
              <w:default w:val="If you do not have Family Court Services in your jurisdiction or if they do not conduct DV Assessments, edit this section to reflect what is accurate."/>
            </w:textInput>
          </w:ffData>
        </w:fldChar>
      </w:r>
      <w:bookmarkStart w:id="13" w:name="Text9"/>
      <w:r w:rsidR="002172F7" w:rsidRPr="002172F7">
        <w:rPr>
          <w:rFonts w:asciiTheme="minorHAnsi" w:hAnsiTheme="minorHAnsi" w:cstheme="minorHAnsi"/>
          <w:color w:val="FF0000"/>
          <w:sz w:val="26"/>
          <w:szCs w:val="26"/>
        </w:rPr>
        <w:instrText xml:space="preserve"> FORMTEXT </w:instrText>
      </w:r>
      <w:r w:rsidR="002172F7" w:rsidRPr="002172F7">
        <w:rPr>
          <w:rFonts w:asciiTheme="minorHAnsi" w:hAnsiTheme="minorHAnsi" w:cstheme="minorHAnsi"/>
          <w:color w:val="FF0000"/>
          <w:sz w:val="26"/>
          <w:szCs w:val="26"/>
        </w:rPr>
      </w:r>
      <w:r w:rsidR="002172F7" w:rsidRPr="002172F7">
        <w:rPr>
          <w:rFonts w:asciiTheme="minorHAnsi" w:hAnsiTheme="minorHAnsi" w:cstheme="minorHAnsi"/>
          <w:color w:val="FF0000"/>
          <w:sz w:val="26"/>
          <w:szCs w:val="26"/>
        </w:rPr>
        <w:fldChar w:fldCharType="separate"/>
      </w:r>
      <w:r w:rsidR="002172F7" w:rsidRPr="002172F7">
        <w:rPr>
          <w:rFonts w:asciiTheme="minorHAnsi" w:hAnsiTheme="minorHAnsi" w:cstheme="minorHAnsi"/>
          <w:noProof/>
          <w:color w:val="FF0000"/>
          <w:sz w:val="26"/>
          <w:szCs w:val="26"/>
        </w:rPr>
        <w:t>If you do not have Family Court Services in your jurisdiction or if they do not conduct DV Assessments, edit this section to reflect what is accurate.</w:t>
      </w:r>
      <w:r w:rsidR="002172F7" w:rsidRPr="002172F7">
        <w:rPr>
          <w:rFonts w:asciiTheme="minorHAnsi" w:hAnsiTheme="minorHAnsi" w:cstheme="minorHAnsi"/>
          <w:color w:val="FF0000"/>
          <w:sz w:val="26"/>
          <w:szCs w:val="26"/>
        </w:rPr>
        <w:fldChar w:fldCharType="end"/>
      </w:r>
      <w:bookmarkEnd w:id="13"/>
    </w:p>
    <w:p w:rsidR="00744136" w:rsidRDefault="00744136" w:rsidP="00744136">
      <w:pPr>
        <w:pStyle w:val="NormalWeb"/>
        <w:spacing w:before="0" w:beforeAutospacing="0" w:after="0" w:afterAutospacing="0"/>
        <w:rPr>
          <w:rFonts w:asciiTheme="minorHAnsi" w:hAnsiTheme="minorHAnsi" w:cstheme="minorHAnsi"/>
          <w:sz w:val="26"/>
          <w:szCs w:val="26"/>
        </w:rPr>
      </w:pPr>
    </w:p>
    <w:p w:rsidR="00744136" w:rsidRPr="00C7190E" w:rsidRDefault="00744136" w:rsidP="00744136">
      <w:pPr>
        <w:pStyle w:val="NormalWeb"/>
        <w:spacing w:before="0" w:beforeAutospacing="0" w:after="0" w:afterAutospacing="0"/>
        <w:rPr>
          <w:rFonts w:asciiTheme="minorHAnsi" w:hAnsiTheme="minorHAnsi" w:cstheme="minorHAnsi"/>
          <w:sz w:val="26"/>
          <w:szCs w:val="26"/>
        </w:rPr>
      </w:pPr>
      <w:r w:rsidRPr="00C7190E">
        <w:rPr>
          <w:rFonts w:asciiTheme="minorHAnsi" w:hAnsiTheme="minorHAnsi" w:cstheme="minorHAnsi"/>
          <w:sz w:val="26"/>
          <w:szCs w:val="26"/>
        </w:rPr>
        <w:t xml:space="preserve">The </w:t>
      </w:r>
      <w:r w:rsidR="00CE61A4">
        <w:rPr>
          <w:rFonts w:asciiTheme="minorHAnsi" w:hAnsiTheme="minorHAnsi" w:cstheme="minorHAnsi"/>
          <w:sz w:val="26"/>
          <w:szCs w:val="26"/>
        </w:rPr>
        <w:t>DV Assessment process</w:t>
      </w:r>
      <w:r w:rsidRPr="00C7190E">
        <w:rPr>
          <w:rFonts w:asciiTheme="minorHAnsi" w:hAnsiTheme="minorHAnsi" w:cstheme="minorHAnsi"/>
          <w:sz w:val="26"/>
          <w:szCs w:val="26"/>
        </w:rPr>
        <w:t xml:space="preserve"> usually takes about ninety days to complete and the temporary </w:t>
      </w:r>
      <w:r w:rsidR="00037A9E">
        <w:rPr>
          <w:rFonts w:asciiTheme="minorHAnsi" w:hAnsiTheme="minorHAnsi" w:cstheme="minorHAnsi"/>
          <w:sz w:val="26"/>
          <w:szCs w:val="26"/>
        </w:rPr>
        <w:t>DVPO</w:t>
      </w:r>
      <w:r w:rsidRPr="00C7190E">
        <w:rPr>
          <w:rFonts w:asciiTheme="minorHAnsi" w:hAnsiTheme="minorHAnsi" w:cstheme="minorHAnsi"/>
          <w:sz w:val="26"/>
          <w:szCs w:val="26"/>
        </w:rPr>
        <w:t xml:space="preserve"> will </w:t>
      </w:r>
      <w:r w:rsidR="00037A9E">
        <w:rPr>
          <w:rFonts w:asciiTheme="minorHAnsi" w:hAnsiTheme="minorHAnsi" w:cstheme="minorHAnsi"/>
          <w:sz w:val="26"/>
          <w:szCs w:val="26"/>
        </w:rPr>
        <w:t>remain</w:t>
      </w:r>
      <w:r w:rsidRPr="00C7190E">
        <w:rPr>
          <w:rFonts w:asciiTheme="minorHAnsi" w:hAnsiTheme="minorHAnsi" w:cstheme="minorHAnsi"/>
          <w:sz w:val="26"/>
          <w:szCs w:val="26"/>
        </w:rPr>
        <w:t xml:space="preserve"> in plac</w:t>
      </w:r>
      <w:r>
        <w:rPr>
          <w:rFonts w:asciiTheme="minorHAnsi" w:hAnsiTheme="minorHAnsi" w:cstheme="minorHAnsi"/>
          <w:sz w:val="26"/>
          <w:szCs w:val="26"/>
        </w:rPr>
        <w:t xml:space="preserve">e during that time. Visitation </w:t>
      </w:r>
      <w:r w:rsidRPr="00C7190E">
        <w:rPr>
          <w:rFonts w:asciiTheme="minorHAnsi" w:hAnsiTheme="minorHAnsi" w:cstheme="minorHAnsi"/>
          <w:sz w:val="26"/>
          <w:szCs w:val="26"/>
        </w:rPr>
        <w:t>may be ordered while the court is waiting for the report</w:t>
      </w:r>
      <w:r w:rsidR="00CE61A4">
        <w:rPr>
          <w:rFonts w:asciiTheme="minorHAnsi" w:hAnsiTheme="minorHAnsi" w:cstheme="minorHAnsi"/>
          <w:sz w:val="26"/>
          <w:szCs w:val="26"/>
        </w:rPr>
        <w:t xml:space="preserve">. You will not receive the DV </w:t>
      </w:r>
      <w:r w:rsidR="007A3085">
        <w:rPr>
          <w:rFonts w:asciiTheme="minorHAnsi" w:hAnsiTheme="minorHAnsi" w:cstheme="minorHAnsi"/>
          <w:sz w:val="26"/>
          <w:szCs w:val="26"/>
        </w:rPr>
        <w:t>Assessment</w:t>
      </w:r>
      <w:r w:rsidR="00CE61A4">
        <w:rPr>
          <w:rFonts w:asciiTheme="minorHAnsi" w:hAnsiTheme="minorHAnsi" w:cstheme="minorHAnsi"/>
          <w:sz w:val="26"/>
          <w:szCs w:val="26"/>
        </w:rPr>
        <w:t xml:space="preserve"> </w:t>
      </w:r>
      <w:r w:rsidR="007A3085">
        <w:rPr>
          <w:rFonts w:asciiTheme="minorHAnsi" w:hAnsiTheme="minorHAnsi" w:cstheme="minorHAnsi"/>
          <w:sz w:val="26"/>
          <w:szCs w:val="26"/>
        </w:rPr>
        <w:t xml:space="preserve">report </w:t>
      </w:r>
      <w:r w:rsidR="00037A9E">
        <w:rPr>
          <w:rFonts w:asciiTheme="minorHAnsi" w:hAnsiTheme="minorHAnsi" w:cstheme="minorHAnsi"/>
          <w:sz w:val="26"/>
          <w:szCs w:val="26"/>
        </w:rPr>
        <w:t>until the day of the</w:t>
      </w:r>
      <w:r w:rsidRPr="00C7190E">
        <w:rPr>
          <w:rFonts w:asciiTheme="minorHAnsi" w:hAnsiTheme="minorHAnsi" w:cstheme="minorHAnsi"/>
          <w:sz w:val="26"/>
          <w:szCs w:val="26"/>
        </w:rPr>
        <w:t xml:space="preserve"> hearing</w:t>
      </w:r>
      <w:r w:rsidR="00037A9E">
        <w:rPr>
          <w:rFonts w:asciiTheme="minorHAnsi" w:hAnsiTheme="minorHAnsi" w:cstheme="minorHAnsi"/>
          <w:sz w:val="26"/>
          <w:szCs w:val="26"/>
        </w:rPr>
        <w:t xml:space="preserve"> when it will be discussed</w:t>
      </w:r>
      <w:r w:rsidRPr="00C7190E">
        <w:rPr>
          <w:rFonts w:asciiTheme="minorHAnsi" w:hAnsiTheme="minorHAnsi" w:cstheme="minorHAnsi"/>
          <w:sz w:val="26"/>
          <w:szCs w:val="26"/>
        </w:rPr>
        <w:t xml:space="preserve">. If you do not agree with the </w:t>
      </w:r>
      <w:r w:rsidR="007A3085">
        <w:rPr>
          <w:rFonts w:asciiTheme="minorHAnsi" w:hAnsiTheme="minorHAnsi" w:cstheme="minorHAnsi"/>
          <w:sz w:val="26"/>
          <w:szCs w:val="26"/>
        </w:rPr>
        <w:t>report,</w:t>
      </w:r>
      <w:r w:rsidRPr="00C7190E">
        <w:rPr>
          <w:rFonts w:asciiTheme="minorHAnsi" w:hAnsiTheme="minorHAnsi" w:cstheme="minorHAnsi"/>
          <w:sz w:val="26"/>
          <w:szCs w:val="26"/>
        </w:rPr>
        <w:t xml:space="preserve"> you can request a continuance (a delay of the hearing to a later date) to prepare a response. </w:t>
      </w:r>
      <w:r w:rsidR="00A42150">
        <w:rPr>
          <w:rFonts w:asciiTheme="minorHAnsi" w:hAnsiTheme="minorHAnsi" w:cstheme="minorHAnsi"/>
          <w:sz w:val="26"/>
          <w:szCs w:val="26"/>
        </w:rPr>
        <w:t>However, the court may deny your request and expect you to give your response that day. You will need to convince the court that the report is inaccurate or inappropriate, if you do not want the court to adopt the report’s recommendations.</w:t>
      </w:r>
    </w:p>
    <w:p w:rsidR="00037A9E" w:rsidRDefault="00037A9E" w:rsidP="00744136">
      <w:pPr>
        <w:spacing w:after="0" w:line="240" w:lineRule="auto"/>
        <w:rPr>
          <w:rStyle w:val="Hyperlink"/>
          <w:rFonts w:cstheme="minorHAnsi"/>
          <w:b/>
          <w:color w:val="auto"/>
          <w:sz w:val="26"/>
          <w:szCs w:val="26"/>
          <w:u w:val="none"/>
        </w:rPr>
      </w:pPr>
    </w:p>
    <w:p w:rsidR="007913A1" w:rsidRPr="007913A1" w:rsidRDefault="007913A1" w:rsidP="00744136">
      <w:pPr>
        <w:spacing w:after="0" w:line="240" w:lineRule="auto"/>
        <w:rPr>
          <w:rStyle w:val="Hyperlink"/>
          <w:rFonts w:cstheme="minorHAnsi"/>
          <w:b/>
          <w:color w:val="auto"/>
          <w:sz w:val="26"/>
          <w:szCs w:val="26"/>
          <w:u w:val="none"/>
        </w:rPr>
      </w:pPr>
      <w:r w:rsidRPr="007913A1">
        <w:rPr>
          <w:rStyle w:val="Hyperlink"/>
          <w:rFonts w:cstheme="minorHAnsi"/>
          <w:b/>
          <w:color w:val="auto"/>
          <w:sz w:val="26"/>
          <w:szCs w:val="26"/>
          <w:u w:val="none"/>
        </w:rPr>
        <w:t>Additional Hearings Possible</w:t>
      </w:r>
    </w:p>
    <w:p w:rsidR="00744136" w:rsidRDefault="00744136" w:rsidP="00744136">
      <w:pPr>
        <w:spacing w:after="0" w:line="240" w:lineRule="auto"/>
        <w:rPr>
          <w:rFonts w:cstheme="minorHAnsi"/>
          <w:b/>
          <w:sz w:val="26"/>
          <w:szCs w:val="26"/>
        </w:rPr>
      </w:pPr>
    </w:p>
    <w:p w:rsidR="00EB11F6" w:rsidRDefault="001B6124" w:rsidP="00C7190E">
      <w:pPr>
        <w:spacing w:after="0" w:line="240" w:lineRule="auto"/>
        <w:rPr>
          <w:rFonts w:cstheme="minorHAnsi"/>
          <w:sz w:val="26"/>
          <w:szCs w:val="26"/>
        </w:rPr>
      </w:pPr>
      <w:r>
        <w:rPr>
          <w:rFonts w:cstheme="minorHAnsi"/>
          <w:sz w:val="26"/>
          <w:szCs w:val="26"/>
        </w:rPr>
        <w:t xml:space="preserve">If there have been continuances or if a DV Assessment has been ordered, you may have to return to court multiple times before finding out if the court will issue a full DVPO. If you do not attend each hearing, your temporary DVPO will expire. </w:t>
      </w:r>
    </w:p>
    <w:p w:rsidR="003A4B27" w:rsidRDefault="003A4B27" w:rsidP="00C7190E">
      <w:pPr>
        <w:spacing w:after="0" w:line="240" w:lineRule="auto"/>
        <w:rPr>
          <w:rFonts w:cstheme="minorHAnsi"/>
          <w:sz w:val="26"/>
          <w:szCs w:val="26"/>
        </w:rPr>
      </w:pPr>
    </w:p>
    <w:p w:rsidR="002172F7" w:rsidRDefault="002172F7" w:rsidP="00C7190E">
      <w:pPr>
        <w:spacing w:after="0" w:line="240" w:lineRule="auto"/>
        <w:rPr>
          <w:rFonts w:cstheme="minorHAnsi"/>
          <w:sz w:val="26"/>
          <w:szCs w:val="26"/>
        </w:rPr>
      </w:pPr>
      <w:r>
        <w:rPr>
          <w:rFonts w:cstheme="minorHAnsi"/>
          <w:sz w:val="26"/>
          <w:szCs w:val="26"/>
        </w:rPr>
        <w:fldChar w:fldCharType="begin">
          <w:ffData>
            <w:name w:val="Text10"/>
            <w:enabled/>
            <w:calcOnExit w:val="0"/>
            <w:textInput>
              <w:default w:val="Insert info about local or state laws that allow DV survivors to take leave to go to court for domestic violence matters, if applicable."/>
            </w:textInput>
          </w:ffData>
        </w:fldChar>
      </w:r>
      <w:bookmarkStart w:id="14" w:name="Text10"/>
      <w:r>
        <w:rPr>
          <w:rFonts w:cstheme="minorHAnsi"/>
          <w:sz w:val="26"/>
          <w:szCs w:val="26"/>
        </w:rPr>
        <w:instrText xml:space="preserve"> FORMTEXT </w:instrText>
      </w:r>
      <w:r>
        <w:rPr>
          <w:rFonts w:cstheme="minorHAnsi"/>
          <w:sz w:val="26"/>
          <w:szCs w:val="26"/>
        </w:rPr>
      </w:r>
      <w:r>
        <w:rPr>
          <w:rFonts w:cstheme="minorHAnsi"/>
          <w:sz w:val="26"/>
          <w:szCs w:val="26"/>
        </w:rPr>
        <w:fldChar w:fldCharType="separate"/>
      </w:r>
      <w:r>
        <w:rPr>
          <w:rFonts w:cstheme="minorHAnsi"/>
          <w:noProof/>
          <w:sz w:val="26"/>
          <w:szCs w:val="26"/>
        </w:rPr>
        <w:t>Insert info about local or state laws that allow DV survivors to take leave to go to court for domestic violence matters, if applicable.</w:t>
      </w:r>
      <w:r>
        <w:rPr>
          <w:rFonts w:cstheme="minorHAnsi"/>
          <w:sz w:val="26"/>
          <w:szCs w:val="26"/>
        </w:rPr>
        <w:fldChar w:fldCharType="end"/>
      </w:r>
      <w:bookmarkEnd w:id="14"/>
    </w:p>
    <w:p w:rsidR="0028737D" w:rsidRDefault="0028737D" w:rsidP="00C7190E">
      <w:pPr>
        <w:spacing w:after="0" w:line="240" w:lineRule="auto"/>
        <w:rPr>
          <w:rFonts w:cstheme="minorHAnsi"/>
          <w:sz w:val="26"/>
          <w:szCs w:val="26"/>
        </w:rPr>
      </w:pPr>
    </w:p>
    <w:p w:rsidR="008F3761" w:rsidRPr="008F3761" w:rsidRDefault="008F3761" w:rsidP="00C7190E">
      <w:pPr>
        <w:spacing w:after="0" w:line="240" w:lineRule="auto"/>
        <w:rPr>
          <w:rFonts w:cstheme="minorHAnsi"/>
          <w:b/>
          <w:sz w:val="26"/>
          <w:szCs w:val="26"/>
        </w:rPr>
      </w:pPr>
      <w:r w:rsidRPr="00A753E1">
        <w:rPr>
          <w:rFonts w:cstheme="minorHAnsi"/>
          <w:b/>
          <w:sz w:val="26"/>
          <w:szCs w:val="26"/>
        </w:rPr>
        <w:lastRenderedPageBreak/>
        <w:t>Renewal</w:t>
      </w:r>
    </w:p>
    <w:p w:rsidR="008F3761" w:rsidRDefault="008F3761" w:rsidP="00C7190E">
      <w:pPr>
        <w:spacing w:after="0" w:line="240" w:lineRule="auto"/>
        <w:rPr>
          <w:rFonts w:cstheme="minorHAnsi"/>
          <w:sz w:val="26"/>
          <w:szCs w:val="26"/>
        </w:rPr>
      </w:pPr>
    </w:p>
    <w:p w:rsidR="008F3761" w:rsidRDefault="007B3DF3" w:rsidP="00C7190E">
      <w:pPr>
        <w:spacing w:after="0" w:line="240" w:lineRule="auto"/>
        <w:rPr>
          <w:rFonts w:ascii="Calibri" w:hAnsi="Calibri"/>
          <w:sz w:val="26"/>
          <w:szCs w:val="26"/>
        </w:rPr>
      </w:pPr>
      <w:r w:rsidRPr="007B3DF3">
        <w:rPr>
          <w:rFonts w:ascii="Calibri" w:hAnsi="Calibri"/>
          <w:sz w:val="26"/>
          <w:szCs w:val="26"/>
        </w:rPr>
        <w:t xml:space="preserve">If you continue to have </w:t>
      </w:r>
      <w:r>
        <w:rPr>
          <w:rFonts w:ascii="Calibri" w:hAnsi="Calibri"/>
          <w:sz w:val="26"/>
          <w:szCs w:val="26"/>
        </w:rPr>
        <w:t xml:space="preserve">safety </w:t>
      </w:r>
      <w:r w:rsidRPr="007B3DF3">
        <w:rPr>
          <w:rFonts w:ascii="Calibri" w:hAnsi="Calibri"/>
          <w:sz w:val="26"/>
          <w:szCs w:val="26"/>
        </w:rPr>
        <w:t>concerns, you may</w:t>
      </w:r>
      <w:r>
        <w:rPr>
          <w:rFonts w:ascii="Calibri" w:hAnsi="Calibri"/>
          <w:sz w:val="26"/>
          <w:szCs w:val="26"/>
        </w:rPr>
        <w:t xml:space="preserve"> be able to renew your DVPO, but this must be done</w:t>
      </w:r>
      <w:r w:rsidRPr="007B3DF3">
        <w:rPr>
          <w:rFonts w:ascii="Calibri" w:hAnsi="Calibri"/>
          <w:sz w:val="26"/>
          <w:szCs w:val="26"/>
        </w:rPr>
        <w:t xml:space="preserve"> </w:t>
      </w:r>
      <w:r>
        <w:rPr>
          <w:rFonts w:ascii="Calibri" w:hAnsi="Calibri"/>
          <w:sz w:val="26"/>
          <w:szCs w:val="26"/>
        </w:rPr>
        <w:t>before the order expires</w:t>
      </w:r>
      <w:r w:rsidRPr="007B3DF3">
        <w:rPr>
          <w:rFonts w:ascii="Calibri" w:hAnsi="Calibri"/>
          <w:sz w:val="26"/>
          <w:szCs w:val="26"/>
        </w:rPr>
        <w:t xml:space="preserve">. </w:t>
      </w:r>
      <w:r w:rsidR="002172F7">
        <w:rPr>
          <w:rFonts w:ascii="Calibri" w:hAnsi="Calibri"/>
          <w:sz w:val="26"/>
          <w:szCs w:val="26"/>
        </w:rPr>
        <w:fldChar w:fldCharType="begin">
          <w:ffData>
            <w:name w:val="Text11"/>
            <w:enabled/>
            <w:calcOnExit w:val="0"/>
            <w:textInput>
              <w:default w:val="Insert what the survivor needs to do or who they need to contact to renew their order"/>
            </w:textInput>
          </w:ffData>
        </w:fldChar>
      </w:r>
      <w:bookmarkStart w:id="15" w:name="Text11"/>
      <w:r w:rsidR="002172F7">
        <w:rPr>
          <w:rFonts w:ascii="Calibri" w:hAnsi="Calibri"/>
          <w:sz w:val="26"/>
          <w:szCs w:val="26"/>
        </w:rPr>
        <w:instrText xml:space="preserve"> FORMTEXT </w:instrText>
      </w:r>
      <w:r w:rsidR="002172F7">
        <w:rPr>
          <w:rFonts w:ascii="Calibri" w:hAnsi="Calibri"/>
          <w:sz w:val="26"/>
          <w:szCs w:val="26"/>
        </w:rPr>
      </w:r>
      <w:r w:rsidR="002172F7">
        <w:rPr>
          <w:rFonts w:ascii="Calibri" w:hAnsi="Calibri"/>
          <w:sz w:val="26"/>
          <w:szCs w:val="26"/>
        </w:rPr>
        <w:fldChar w:fldCharType="separate"/>
      </w:r>
      <w:r w:rsidR="002172F7">
        <w:rPr>
          <w:rFonts w:ascii="Calibri" w:hAnsi="Calibri"/>
          <w:noProof/>
          <w:sz w:val="26"/>
          <w:szCs w:val="26"/>
        </w:rPr>
        <w:t>Insert what the survivor needs to do or who they need to contact to renew their order</w:t>
      </w:r>
      <w:r w:rsidR="002172F7">
        <w:rPr>
          <w:rFonts w:ascii="Calibri" w:hAnsi="Calibri"/>
          <w:sz w:val="26"/>
          <w:szCs w:val="26"/>
        </w:rPr>
        <w:fldChar w:fldCharType="end"/>
      </w:r>
      <w:bookmarkEnd w:id="15"/>
      <w:r w:rsidR="002172F7">
        <w:rPr>
          <w:rFonts w:ascii="Calibri" w:hAnsi="Calibri"/>
          <w:sz w:val="26"/>
          <w:szCs w:val="26"/>
        </w:rPr>
        <w:t xml:space="preserve"> </w:t>
      </w:r>
      <w:r w:rsidRPr="007B3DF3">
        <w:rPr>
          <w:rFonts w:ascii="Calibri" w:hAnsi="Calibri"/>
          <w:sz w:val="26"/>
          <w:szCs w:val="26"/>
        </w:rPr>
        <w:t xml:space="preserve">at least </w:t>
      </w:r>
      <w:r w:rsidR="002172F7">
        <w:rPr>
          <w:rFonts w:ascii="Calibri" w:hAnsi="Calibri"/>
          <w:sz w:val="26"/>
          <w:szCs w:val="26"/>
        </w:rPr>
        <w:fldChar w:fldCharType="begin">
          <w:ffData>
            <w:name w:val="Text12"/>
            <w:enabled/>
            <w:calcOnExit w:val="0"/>
            <w:textInput>
              <w:default w:val="indicate how far in advance they need to do this"/>
            </w:textInput>
          </w:ffData>
        </w:fldChar>
      </w:r>
      <w:bookmarkStart w:id="16" w:name="Text12"/>
      <w:r w:rsidR="002172F7">
        <w:rPr>
          <w:rFonts w:ascii="Calibri" w:hAnsi="Calibri"/>
          <w:sz w:val="26"/>
          <w:szCs w:val="26"/>
        </w:rPr>
        <w:instrText xml:space="preserve"> FORMTEXT </w:instrText>
      </w:r>
      <w:r w:rsidR="002172F7">
        <w:rPr>
          <w:rFonts w:ascii="Calibri" w:hAnsi="Calibri"/>
          <w:sz w:val="26"/>
          <w:szCs w:val="26"/>
        </w:rPr>
      </w:r>
      <w:r w:rsidR="002172F7">
        <w:rPr>
          <w:rFonts w:ascii="Calibri" w:hAnsi="Calibri"/>
          <w:sz w:val="26"/>
          <w:szCs w:val="26"/>
        </w:rPr>
        <w:fldChar w:fldCharType="separate"/>
      </w:r>
      <w:r w:rsidR="002172F7">
        <w:rPr>
          <w:rFonts w:ascii="Calibri" w:hAnsi="Calibri"/>
          <w:noProof/>
          <w:sz w:val="26"/>
          <w:szCs w:val="26"/>
        </w:rPr>
        <w:t>indicate how far in advance they need to do this</w:t>
      </w:r>
      <w:r w:rsidR="002172F7">
        <w:rPr>
          <w:rFonts w:ascii="Calibri" w:hAnsi="Calibri"/>
          <w:sz w:val="26"/>
          <w:szCs w:val="26"/>
        </w:rPr>
        <w:fldChar w:fldCharType="end"/>
      </w:r>
      <w:bookmarkEnd w:id="16"/>
      <w:r w:rsidR="002172F7">
        <w:rPr>
          <w:rFonts w:ascii="Calibri" w:hAnsi="Calibri"/>
          <w:sz w:val="26"/>
          <w:szCs w:val="26"/>
        </w:rPr>
        <w:t xml:space="preserve"> </w:t>
      </w:r>
      <w:r>
        <w:rPr>
          <w:rFonts w:ascii="Calibri" w:hAnsi="Calibri"/>
          <w:sz w:val="26"/>
          <w:szCs w:val="26"/>
        </w:rPr>
        <w:t>before</w:t>
      </w:r>
      <w:r w:rsidRPr="007B3DF3">
        <w:rPr>
          <w:rFonts w:ascii="Calibri" w:hAnsi="Calibri"/>
          <w:sz w:val="26"/>
          <w:szCs w:val="26"/>
        </w:rPr>
        <w:t xml:space="preserve"> the </w:t>
      </w:r>
      <w:r>
        <w:rPr>
          <w:rFonts w:ascii="Calibri" w:hAnsi="Calibri"/>
          <w:sz w:val="26"/>
          <w:szCs w:val="26"/>
        </w:rPr>
        <w:t xml:space="preserve">order’s </w:t>
      </w:r>
      <w:r w:rsidR="002172F7">
        <w:rPr>
          <w:rFonts w:ascii="Calibri" w:hAnsi="Calibri"/>
          <w:sz w:val="26"/>
          <w:szCs w:val="26"/>
        </w:rPr>
        <w:t>expiration date</w:t>
      </w:r>
      <w:r>
        <w:rPr>
          <w:rFonts w:ascii="Calibri" w:hAnsi="Calibri"/>
          <w:sz w:val="26"/>
          <w:szCs w:val="26"/>
        </w:rPr>
        <w:t>.</w:t>
      </w:r>
    </w:p>
    <w:p w:rsidR="008F3761" w:rsidRPr="008F3761" w:rsidRDefault="008F3761" w:rsidP="00C7190E">
      <w:pPr>
        <w:spacing w:after="0" w:line="240" w:lineRule="auto"/>
        <w:rPr>
          <w:rFonts w:cstheme="minorHAnsi"/>
          <w:color w:val="FF0000"/>
          <w:sz w:val="26"/>
          <w:szCs w:val="26"/>
        </w:rPr>
      </w:pPr>
    </w:p>
    <w:p w:rsidR="00F72E6F" w:rsidRPr="00EB11F6" w:rsidRDefault="00EB11F6" w:rsidP="00EB11F6">
      <w:pPr>
        <w:pStyle w:val="ListParagraph"/>
        <w:numPr>
          <w:ilvl w:val="0"/>
          <w:numId w:val="30"/>
        </w:numPr>
        <w:spacing w:after="0" w:line="240" w:lineRule="auto"/>
        <w:rPr>
          <w:rFonts w:cstheme="minorHAnsi"/>
          <w:b/>
          <w:sz w:val="28"/>
          <w:szCs w:val="26"/>
        </w:rPr>
      </w:pPr>
      <w:r>
        <w:rPr>
          <w:rFonts w:cstheme="minorHAnsi"/>
          <w:b/>
          <w:sz w:val="28"/>
          <w:szCs w:val="26"/>
        </w:rPr>
        <w:t xml:space="preserve"> </w:t>
      </w:r>
      <w:bookmarkStart w:id="17" w:name="DVPOAndFamilyLaw"/>
      <w:r w:rsidR="00F72E6F" w:rsidRPr="00EB11F6">
        <w:rPr>
          <w:rFonts w:cstheme="minorHAnsi"/>
          <w:b/>
          <w:sz w:val="28"/>
          <w:szCs w:val="26"/>
        </w:rPr>
        <w:t>DVPO and Family Law</w:t>
      </w:r>
    </w:p>
    <w:bookmarkEnd w:id="17"/>
    <w:p w:rsidR="00F72E6F" w:rsidRPr="00C7190E" w:rsidRDefault="00F72E6F" w:rsidP="00C7190E">
      <w:pPr>
        <w:spacing w:after="0" w:line="240" w:lineRule="auto"/>
        <w:rPr>
          <w:rFonts w:cstheme="minorHAnsi"/>
          <w:sz w:val="26"/>
          <w:szCs w:val="26"/>
        </w:rPr>
      </w:pPr>
      <w:r w:rsidRPr="00C7190E">
        <w:rPr>
          <w:rFonts w:cstheme="minorHAnsi"/>
          <w:sz w:val="26"/>
          <w:szCs w:val="26"/>
        </w:rPr>
        <w:t xml:space="preserve">  </w:t>
      </w:r>
    </w:p>
    <w:p w:rsidR="00F72E6F" w:rsidRPr="00C7190E" w:rsidRDefault="00F72E6F" w:rsidP="00C7190E">
      <w:pPr>
        <w:spacing w:after="0" w:line="240" w:lineRule="auto"/>
        <w:rPr>
          <w:rFonts w:cstheme="minorHAnsi"/>
          <w:sz w:val="26"/>
          <w:szCs w:val="26"/>
        </w:rPr>
      </w:pPr>
      <w:r w:rsidRPr="00C7190E">
        <w:rPr>
          <w:rFonts w:cstheme="minorHAnsi"/>
          <w:sz w:val="26"/>
          <w:szCs w:val="26"/>
        </w:rPr>
        <w:t xml:space="preserve">A judicial officer who is hearing a stand-alone DVPO case can only issue a full DVPO for </w:t>
      </w:r>
      <w:r w:rsidR="001F5D2A">
        <w:rPr>
          <w:rFonts w:cstheme="minorHAnsi"/>
          <w:sz w:val="26"/>
          <w:szCs w:val="26"/>
        </w:rPr>
        <w:t>u</w:t>
      </w:r>
      <w:r w:rsidR="00E2196C">
        <w:rPr>
          <w:rFonts w:cstheme="minorHAnsi"/>
          <w:sz w:val="26"/>
          <w:szCs w:val="26"/>
        </w:rPr>
        <w:t xml:space="preserve">p to </w:t>
      </w:r>
      <w:r w:rsidRPr="00C7190E">
        <w:rPr>
          <w:rFonts w:cstheme="minorHAnsi"/>
          <w:sz w:val="26"/>
          <w:szCs w:val="26"/>
        </w:rPr>
        <w:t>one year</w:t>
      </w:r>
      <w:r w:rsidR="002836EA" w:rsidRPr="00C7190E">
        <w:rPr>
          <w:rFonts w:cstheme="minorHAnsi"/>
          <w:sz w:val="26"/>
          <w:szCs w:val="26"/>
        </w:rPr>
        <w:t xml:space="preserve"> if children are included in the order</w:t>
      </w:r>
      <w:r w:rsidRPr="00C7190E">
        <w:rPr>
          <w:rFonts w:cstheme="minorHAnsi"/>
          <w:sz w:val="26"/>
          <w:szCs w:val="26"/>
        </w:rPr>
        <w:t>. A judicial officer who is hearing a DVPO case that is part of a</w:t>
      </w:r>
      <w:r w:rsidR="004B24FC">
        <w:rPr>
          <w:rFonts w:cstheme="minorHAnsi"/>
          <w:sz w:val="26"/>
          <w:szCs w:val="26"/>
        </w:rPr>
        <w:t>n existing</w:t>
      </w:r>
      <w:r w:rsidRPr="00C7190E">
        <w:rPr>
          <w:rFonts w:cstheme="minorHAnsi"/>
          <w:sz w:val="26"/>
          <w:szCs w:val="26"/>
        </w:rPr>
        <w:t xml:space="preserve"> family law case has the authority to </w:t>
      </w:r>
      <w:r w:rsidR="004B24FC">
        <w:rPr>
          <w:rFonts w:cstheme="minorHAnsi"/>
          <w:sz w:val="26"/>
          <w:szCs w:val="26"/>
        </w:rPr>
        <w:t>issue the order for more than one year.</w:t>
      </w:r>
    </w:p>
    <w:p w:rsidR="00B13898" w:rsidRPr="00C7190E" w:rsidRDefault="00B13898" w:rsidP="00C7190E">
      <w:pPr>
        <w:spacing w:after="0" w:line="240" w:lineRule="auto"/>
        <w:rPr>
          <w:rFonts w:cstheme="minorHAnsi"/>
          <w:sz w:val="26"/>
          <w:szCs w:val="26"/>
        </w:rPr>
      </w:pPr>
    </w:p>
    <w:p w:rsidR="0028737D" w:rsidRDefault="00F72E6F" w:rsidP="00C7190E">
      <w:pPr>
        <w:spacing w:after="0" w:line="240" w:lineRule="auto"/>
        <w:rPr>
          <w:rFonts w:cstheme="minorHAnsi"/>
          <w:sz w:val="26"/>
          <w:szCs w:val="26"/>
        </w:rPr>
      </w:pPr>
      <w:r w:rsidRPr="00C7190E">
        <w:rPr>
          <w:rFonts w:cstheme="minorHAnsi"/>
          <w:sz w:val="26"/>
          <w:szCs w:val="26"/>
        </w:rPr>
        <w:t>If you are in immediate danger</w:t>
      </w:r>
      <w:r w:rsidR="008234E0">
        <w:rPr>
          <w:rFonts w:cstheme="minorHAnsi"/>
          <w:sz w:val="26"/>
          <w:szCs w:val="26"/>
        </w:rPr>
        <w:t xml:space="preserve">, </w:t>
      </w:r>
      <w:r w:rsidRPr="00C7190E">
        <w:rPr>
          <w:rFonts w:cstheme="minorHAnsi"/>
          <w:sz w:val="26"/>
          <w:szCs w:val="26"/>
        </w:rPr>
        <w:t xml:space="preserve">it </w:t>
      </w:r>
      <w:r w:rsidR="004B24FC">
        <w:rPr>
          <w:rFonts w:cstheme="minorHAnsi"/>
          <w:sz w:val="26"/>
          <w:szCs w:val="26"/>
        </w:rPr>
        <w:t>can be important</w:t>
      </w:r>
      <w:r w:rsidRPr="00C7190E">
        <w:rPr>
          <w:rFonts w:cstheme="minorHAnsi"/>
          <w:sz w:val="26"/>
          <w:szCs w:val="26"/>
        </w:rPr>
        <w:t xml:space="preserve"> to file the order right away. However, if you are in the middle of a family law proceeding or have a finalized parenting plan, </w:t>
      </w:r>
      <w:r w:rsidR="004B24FC">
        <w:rPr>
          <w:rFonts w:cstheme="minorHAnsi"/>
          <w:sz w:val="26"/>
          <w:szCs w:val="26"/>
        </w:rPr>
        <w:t>you may need to have clear evidence to substantiate the need for a DVPO</w:t>
      </w:r>
      <w:r w:rsidRPr="00C7190E">
        <w:rPr>
          <w:rFonts w:cstheme="minorHAnsi"/>
          <w:sz w:val="26"/>
          <w:szCs w:val="26"/>
        </w:rPr>
        <w:t xml:space="preserve">. Some judicial officers </w:t>
      </w:r>
      <w:r w:rsidR="004B24FC">
        <w:rPr>
          <w:rFonts w:cstheme="minorHAnsi"/>
          <w:sz w:val="26"/>
          <w:szCs w:val="26"/>
        </w:rPr>
        <w:t xml:space="preserve">may otherwise believe </w:t>
      </w:r>
      <w:r w:rsidRPr="00C7190E">
        <w:rPr>
          <w:rFonts w:cstheme="minorHAnsi"/>
          <w:sz w:val="26"/>
          <w:szCs w:val="26"/>
        </w:rPr>
        <w:t>tha</w:t>
      </w:r>
      <w:r w:rsidR="008234E0">
        <w:rPr>
          <w:rFonts w:cstheme="minorHAnsi"/>
          <w:sz w:val="26"/>
          <w:szCs w:val="26"/>
        </w:rPr>
        <w:t xml:space="preserve">t </w:t>
      </w:r>
      <w:r w:rsidR="004B24FC">
        <w:rPr>
          <w:rFonts w:cstheme="minorHAnsi"/>
          <w:sz w:val="26"/>
          <w:szCs w:val="26"/>
        </w:rPr>
        <w:t xml:space="preserve">you are raising abuse </w:t>
      </w:r>
      <w:r w:rsidR="008234E0">
        <w:rPr>
          <w:rFonts w:cstheme="minorHAnsi"/>
          <w:sz w:val="26"/>
          <w:szCs w:val="26"/>
        </w:rPr>
        <w:t xml:space="preserve">allegations </w:t>
      </w:r>
      <w:r w:rsidR="004B24FC">
        <w:rPr>
          <w:rFonts w:cstheme="minorHAnsi"/>
          <w:sz w:val="26"/>
          <w:szCs w:val="26"/>
        </w:rPr>
        <w:t xml:space="preserve">to </w:t>
      </w:r>
      <w:r w:rsidRPr="00C7190E">
        <w:rPr>
          <w:rFonts w:cstheme="minorHAnsi"/>
          <w:sz w:val="26"/>
          <w:szCs w:val="26"/>
        </w:rPr>
        <w:t>get an “upper hand” in a custody dispute or</w:t>
      </w:r>
      <w:r w:rsidR="008234E0">
        <w:rPr>
          <w:rFonts w:cstheme="minorHAnsi"/>
          <w:sz w:val="26"/>
          <w:szCs w:val="26"/>
        </w:rPr>
        <w:t xml:space="preserve"> </w:t>
      </w:r>
      <w:r w:rsidRPr="00C7190E">
        <w:rPr>
          <w:rFonts w:cstheme="minorHAnsi"/>
          <w:sz w:val="26"/>
          <w:szCs w:val="26"/>
        </w:rPr>
        <w:t xml:space="preserve">to </w:t>
      </w:r>
      <w:r w:rsidR="004B24FC">
        <w:rPr>
          <w:rFonts w:cstheme="minorHAnsi"/>
          <w:sz w:val="26"/>
          <w:szCs w:val="26"/>
        </w:rPr>
        <w:t xml:space="preserve">modify a </w:t>
      </w:r>
      <w:r w:rsidRPr="00C7190E">
        <w:rPr>
          <w:rFonts w:cstheme="minorHAnsi"/>
          <w:sz w:val="26"/>
          <w:szCs w:val="26"/>
        </w:rPr>
        <w:t xml:space="preserve">parenting plan. </w:t>
      </w:r>
    </w:p>
    <w:p w:rsidR="002D6069" w:rsidRDefault="002D6069" w:rsidP="00C7190E">
      <w:pPr>
        <w:spacing w:after="0" w:line="240" w:lineRule="auto"/>
        <w:rPr>
          <w:rFonts w:cstheme="minorHAnsi"/>
          <w:sz w:val="26"/>
          <w:szCs w:val="26"/>
        </w:rPr>
      </w:pPr>
    </w:p>
    <w:p w:rsidR="00EB11F6" w:rsidRPr="00EB11F6" w:rsidRDefault="00EB11F6" w:rsidP="00EB11F6">
      <w:pPr>
        <w:pStyle w:val="ListParagraph"/>
        <w:numPr>
          <w:ilvl w:val="0"/>
          <w:numId w:val="30"/>
        </w:numPr>
        <w:spacing w:after="0" w:line="240" w:lineRule="auto"/>
        <w:rPr>
          <w:rFonts w:cstheme="minorHAnsi"/>
          <w:b/>
          <w:sz w:val="28"/>
          <w:szCs w:val="26"/>
        </w:rPr>
      </w:pPr>
      <w:r>
        <w:rPr>
          <w:rFonts w:cstheme="minorHAnsi"/>
          <w:b/>
          <w:sz w:val="28"/>
          <w:szCs w:val="26"/>
        </w:rPr>
        <w:t xml:space="preserve"> </w:t>
      </w:r>
      <w:bookmarkStart w:id="18" w:name="DoINeedADVPO"/>
      <w:r w:rsidRPr="00EB11F6">
        <w:rPr>
          <w:rFonts w:cstheme="minorHAnsi"/>
          <w:b/>
          <w:sz w:val="28"/>
          <w:szCs w:val="26"/>
        </w:rPr>
        <w:t>Do I need a DVPO if I have a No Contact Order or a Restraining Order?</w:t>
      </w:r>
      <w:bookmarkEnd w:id="18"/>
    </w:p>
    <w:p w:rsidR="00EB11F6" w:rsidRPr="006535FF" w:rsidRDefault="00EB11F6" w:rsidP="00EB11F6">
      <w:pPr>
        <w:pStyle w:val="ListParagraph"/>
        <w:spacing w:after="0" w:line="240" w:lineRule="auto"/>
        <w:contextualSpacing w:val="0"/>
        <w:rPr>
          <w:rFonts w:cstheme="minorHAnsi"/>
          <w:sz w:val="26"/>
          <w:szCs w:val="26"/>
        </w:rPr>
      </w:pPr>
      <w:r w:rsidRPr="006535FF">
        <w:rPr>
          <w:rFonts w:cstheme="minorHAnsi"/>
          <w:sz w:val="26"/>
          <w:szCs w:val="26"/>
        </w:rPr>
        <w:t xml:space="preserve"> </w:t>
      </w:r>
    </w:p>
    <w:p w:rsidR="006535FF" w:rsidRPr="00D451EE" w:rsidRDefault="006535FF" w:rsidP="002A7291">
      <w:pPr>
        <w:spacing w:after="0" w:line="240" w:lineRule="auto"/>
        <w:rPr>
          <w:sz w:val="26"/>
          <w:szCs w:val="26"/>
        </w:rPr>
      </w:pPr>
      <w:r w:rsidRPr="006535FF">
        <w:rPr>
          <w:sz w:val="26"/>
          <w:szCs w:val="26"/>
        </w:rPr>
        <w:t>The terms Protection Order, No Contact Order</w:t>
      </w:r>
      <w:r>
        <w:rPr>
          <w:sz w:val="26"/>
          <w:szCs w:val="26"/>
        </w:rPr>
        <w:t>, and Restraining Order</w:t>
      </w:r>
      <w:r w:rsidRPr="006535FF">
        <w:rPr>
          <w:sz w:val="26"/>
          <w:szCs w:val="26"/>
        </w:rPr>
        <w:t xml:space="preserve"> refer to different orders. If you are not sure </w:t>
      </w:r>
      <w:r w:rsidR="004B24FC">
        <w:rPr>
          <w:sz w:val="26"/>
          <w:szCs w:val="26"/>
        </w:rPr>
        <w:t>which</w:t>
      </w:r>
      <w:r w:rsidRPr="006535FF">
        <w:rPr>
          <w:sz w:val="26"/>
          <w:szCs w:val="26"/>
        </w:rPr>
        <w:t xml:space="preserve"> order </w:t>
      </w:r>
      <w:r w:rsidR="004B24FC">
        <w:rPr>
          <w:sz w:val="26"/>
          <w:szCs w:val="26"/>
        </w:rPr>
        <w:t>you</w:t>
      </w:r>
      <w:r>
        <w:rPr>
          <w:sz w:val="26"/>
          <w:szCs w:val="26"/>
        </w:rPr>
        <w:t xml:space="preserve"> have or which </w:t>
      </w:r>
      <w:r w:rsidRPr="006535FF">
        <w:rPr>
          <w:sz w:val="26"/>
          <w:szCs w:val="26"/>
        </w:rPr>
        <w:t xml:space="preserve">is the best fit for </w:t>
      </w:r>
      <w:r w:rsidR="00353D8A">
        <w:rPr>
          <w:sz w:val="26"/>
          <w:szCs w:val="26"/>
        </w:rPr>
        <w:t>your situation, you can ask an a</w:t>
      </w:r>
      <w:r w:rsidRPr="006535FF">
        <w:rPr>
          <w:sz w:val="26"/>
          <w:szCs w:val="26"/>
        </w:rPr>
        <w:t xml:space="preserve">dvocate. </w:t>
      </w:r>
    </w:p>
    <w:p w:rsidR="0028737D" w:rsidRDefault="0028737D" w:rsidP="002A7291">
      <w:pPr>
        <w:pStyle w:val="ListParagraph"/>
        <w:spacing w:after="0" w:line="240" w:lineRule="auto"/>
        <w:ind w:left="0"/>
        <w:contextualSpacing w:val="0"/>
        <w:rPr>
          <w:rFonts w:cstheme="minorHAnsi"/>
          <w:sz w:val="26"/>
          <w:szCs w:val="26"/>
        </w:rPr>
      </w:pPr>
    </w:p>
    <w:p w:rsidR="00EB11F6" w:rsidRPr="00C7190E" w:rsidRDefault="006535FF" w:rsidP="00EB11F6">
      <w:pPr>
        <w:pStyle w:val="ListParagraph"/>
        <w:spacing w:after="120" w:line="240" w:lineRule="auto"/>
        <w:ind w:left="0"/>
        <w:contextualSpacing w:val="0"/>
        <w:rPr>
          <w:rFonts w:cstheme="minorHAnsi"/>
          <w:sz w:val="26"/>
          <w:szCs w:val="26"/>
        </w:rPr>
      </w:pPr>
      <w:r>
        <w:rPr>
          <w:rFonts w:cstheme="minorHAnsi"/>
          <w:sz w:val="26"/>
          <w:szCs w:val="26"/>
        </w:rPr>
        <w:t>If you already have a No Contact Order or a Restraining Order, it</w:t>
      </w:r>
      <w:r w:rsidR="00EB11F6" w:rsidRPr="00C7190E">
        <w:rPr>
          <w:rFonts w:cstheme="minorHAnsi"/>
          <w:sz w:val="26"/>
          <w:szCs w:val="26"/>
        </w:rPr>
        <w:t xml:space="preserve"> can be a good idea to obtain a DVPO </w:t>
      </w:r>
      <w:r w:rsidR="00EB11F6">
        <w:rPr>
          <w:rFonts w:cstheme="minorHAnsi"/>
          <w:sz w:val="26"/>
          <w:szCs w:val="26"/>
        </w:rPr>
        <w:t xml:space="preserve">as well </w:t>
      </w:r>
      <w:r w:rsidR="00EB11F6" w:rsidRPr="00C7190E">
        <w:rPr>
          <w:rFonts w:cstheme="minorHAnsi"/>
          <w:sz w:val="26"/>
          <w:szCs w:val="26"/>
        </w:rPr>
        <w:t>for the following reasons:</w:t>
      </w:r>
    </w:p>
    <w:p w:rsidR="00EB11F6" w:rsidRPr="00C7190E" w:rsidRDefault="00EB11F6" w:rsidP="00EB11F6">
      <w:pPr>
        <w:pStyle w:val="ListParagraph"/>
        <w:numPr>
          <w:ilvl w:val="0"/>
          <w:numId w:val="22"/>
        </w:numPr>
        <w:spacing w:after="120" w:line="240" w:lineRule="auto"/>
        <w:ind w:left="576" w:hanging="288"/>
        <w:contextualSpacing w:val="0"/>
        <w:rPr>
          <w:rFonts w:cstheme="minorHAnsi"/>
          <w:sz w:val="26"/>
          <w:szCs w:val="26"/>
        </w:rPr>
      </w:pPr>
      <w:r w:rsidRPr="00C7190E">
        <w:rPr>
          <w:rFonts w:cstheme="minorHAnsi"/>
          <w:sz w:val="26"/>
          <w:szCs w:val="26"/>
        </w:rPr>
        <w:t>A DVPO can offer more protections than a No Contact Order or a Restraining Order</w:t>
      </w:r>
      <w:r w:rsidR="007B3DF3">
        <w:rPr>
          <w:rFonts w:cstheme="minorHAnsi"/>
          <w:sz w:val="26"/>
          <w:szCs w:val="26"/>
        </w:rPr>
        <w:t xml:space="preserve"> including protections for your children</w:t>
      </w:r>
      <w:r w:rsidRPr="00C7190E">
        <w:rPr>
          <w:rFonts w:cstheme="minorHAnsi"/>
          <w:sz w:val="26"/>
          <w:szCs w:val="26"/>
        </w:rPr>
        <w:t xml:space="preserve">. </w:t>
      </w:r>
    </w:p>
    <w:p w:rsidR="00EB11F6" w:rsidRPr="00C7190E" w:rsidRDefault="00EB11F6" w:rsidP="00EB11F6">
      <w:pPr>
        <w:pStyle w:val="ListParagraph"/>
        <w:numPr>
          <w:ilvl w:val="0"/>
          <w:numId w:val="22"/>
        </w:numPr>
        <w:spacing w:after="120" w:line="240" w:lineRule="auto"/>
        <w:ind w:left="576" w:hanging="288"/>
        <w:contextualSpacing w:val="0"/>
        <w:rPr>
          <w:rFonts w:cstheme="minorHAnsi"/>
          <w:sz w:val="26"/>
          <w:szCs w:val="26"/>
        </w:rPr>
      </w:pPr>
      <w:r w:rsidRPr="00C7190E">
        <w:rPr>
          <w:rFonts w:cstheme="minorHAnsi"/>
          <w:sz w:val="26"/>
          <w:szCs w:val="26"/>
        </w:rPr>
        <w:t xml:space="preserve">If the criminal case is dismissed, the No Contact Order will also be dismissed. </w:t>
      </w:r>
    </w:p>
    <w:p w:rsidR="00EB11F6" w:rsidRPr="00C7190E" w:rsidRDefault="00EB11F6" w:rsidP="00EB11F6">
      <w:pPr>
        <w:pStyle w:val="ListParagraph"/>
        <w:numPr>
          <w:ilvl w:val="0"/>
          <w:numId w:val="22"/>
        </w:numPr>
        <w:spacing w:after="0" w:line="240" w:lineRule="auto"/>
        <w:ind w:left="576" w:hanging="288"/>
        <w:contextualSpacing w:val="0"/>
        <w:rPr>
          <w:rFonts w:cstheme="minorHAnsi"/>
          <w:sz w:val="26"/>
          <w:szCs w:val="26"/>
        </w:rPr>
      </w:pPr>
      <w:r w:rsidRPr="00C7190E">
        <w:rPr>
          <w:rFonts w:cstheme="minorHAnsi"/>
          <w:sz w:val="26"/>
          <w:szCs w:val="26"/>
        </w:rPr>
        <w:t>Law enforcement is more likely to enforce a DVPO than a Restraining Order.</w:t>
      </w:r>
    </w:p>
    <w:p w:rsidR="00DB5216" w:rsidRDefault="00DB5216" w:rsidP="00C7190E">
      <w:pPr>
        <w:spacing w:after="0" w:line="240" w:lineRule="auto"/>
        <w:rPr>
          <w:rFonts w:cstheme="minorHAnsi"/>
          <w:sz w:val="26"/>
          <w:szCs w:val="26"/>
        </w:rPr>
      </w:pPr>
    </w:p>
    <w:p w:rsidR="00CE61A4" w:rsidRPr="00CE61A4" w:rsidRDefault="00CE61A4" w:rsidP="00CE61A4">
      <w:pPr>
        <w:pStyle w:val="ListParagraph"/>
        <w:numPr>
          <w:ilvl w:val="0"/>
          <w:numId w:val="30"/>
        </w:numPr>
        <w:spacing w:after="0" w:line="240" w:lineRule="auto"/>
        <w:rPr>
          <w:rFonts w:cstheme="minorHAnsi"/>
          <w:b/>
          <w:sz w:val="28"/>
          <w:szCs w:val="26"/>
        </w:rPr>
      </w:pPr>
      <w:r w:rsidRPr="00CE61A4">
        <w:rPr>
          <w:rFonts w:cstheme="minorHAnsi"/>
          <w:b/>
          <w:sz w:val="28"/>
          <w:szCs w:val="26"/>
        </w:rPr>
        <w:t xml:space="preserve"> </w:t>
      </w:r>
      <w:bookmarkStart w:id="19" w:name="Visitation"/>
      <w:r w:rsidR="000E1D7C">
        <w:rPr>
          <w:rFonts w:cstheme="minorHAnsi"/>
          <w:b/>
          <w:sz w:val="28"/>
          <w:szCs w:val="26"/>
        </w:rPr>
        <w:t>Visitation, Interventions, and Firearms</w:t>
      </w:r>
      <w:bookmarkEnd w:id="19"/>
    </w:p>
    <w:p w:rsidR="00CE61A4" w:rsidRDefault="00CE61A4" w:rsidP="00CE61A4">
      <w:pPr>
        <w:spacing w:after="0" w:line="240" w:lineRule="auto"/>
        <w:rPr>
          <w:rFonts w:cstheme="minorHAnsi"/>
          <w:b/>
          <w:sz w:val="26"/>
          <w:szCs w:val="26"/>
        </w:rPr>
      </w:pPr>
    </w:p>
    <w:p w:rsidR="00CE61A4" w:rsidRPr="00C7190E" w:rsidRDefault="00CE61A4" w:rsidP="00CE61A4">
      <w:pPr>
        <w:spacing w:after="0" w:line="240" w:lineRule="auto"/>
        <w:rPr>
          <w:rFonts w:cstheme="minorHAnsi"/>
          <w:b/>
          <w:sz w:val="26"/>
          <w:szCs w:val="26"/>
        </w:rPr>
      </w:pPr>
      <w:r w:rsidRPr="00C7190E">
        <w:rPr>
          <w:rFonts w:cstheme="minorHAnsi"/>
          <w:b/>
          <w:sz w:val="26"/>
          <w:szCs w:val="26"/>
        </w:rPr>
        <w:t>Visitation</w:t>
      </w:r>
    </w:p>
    <w:p w:rsidR="00CE61A4" w:rsidRDefault="00CE61A4" w:rsidP="00CE61A4">
      <w:pPr>
        <w:spacing w:after="0" w:line="240" w:lineRule="auto"/>
        <w:rPr>
          <w:rFonts w:cstheme="minorHAnsi"/>
          <w:b/>
          <w:sz w:val="26"/>
          <w:szCs w:val="26"/>
        </w:rPr>
      </w:pPr>
    </w:p>
    <w:p w:rsidR="0097027B" w:rsidRDefault="0097027B" w:rsidP="00CE61A4">
      <w:pPr>
        <w:spacing w:after="0" w:line="240" w:lineRule="auto"/>
        <w:rPr>
          <w:rFonts w:cstheme="minorHAnsi"/>
          <w:sz w:val="26"/>
          <w:szCs w:val="26"/>
        </w:rPr>
      </w:pPr>
      <w:r>
        <w:rPr>
          <w:rFonts w:cstheme="minorHAnsi"/>
          <w:sz w:val="26"/>
          <w:szCs w:val="26"/>
        </w:rPr>
        <w:t xml:space="preserve">The DVPO process enables petitioners to set up temporary custody arrangements in order to minimize danger to the petitioner and the children. The court may encourage </w:t>
      </w:r>
      <w:r>
        <w:rPr>
          <w:rFonts w:cstheme="minorHAnsi"/>
          <w:sz w:val="26"/>
          <w:szCs w:val="26"/>
        </w:rPr>
        <w:lastRenderedPageBreak/>
        <w:t xml:space="preserve">you to start a parenting plan action in order to address custody issues in the long term. You may wish to speak with an </w:t>
      </w:r>
      <w:r w:rsidR="00353D8A">
        <w:rPr>
          <w:rFonts w:cstheme="minorHAnsi"/>
          <w:sz w:val="26"/>
          <w:szCs w:val="26"/>
        </w:rPr>
        <w:t>a</w:t>
      </w:r>
      <w:r>
        <w:rPr>
          <w:rFonts w:cstheme="minorHAnsi"/>
          <w:sz w:val="26"/>
          <w:szCs w:val="26"/>
        </w:rPr>
        <w:t xml:space="preserve">dvocate and/or an attorney regarding whether starting a family law case is a good option for you. </w:t>
      </w:r>
    </w:p>
    <w:p w:rsidR="00392909" w:rsidRPr="0097027B" w:rsidRDefault="00392909" w:rsidP="00CE61A4">
      <w:pPr>
        <w:spacing w:after="0" w:line="240" w:lineRule="auto"/>
        <w:rPr>
          <w:rFonts w:cstheme="minorHAnsi"/>
          <w:sz w:val="26"/>
          <w:szCs w:val="26"/>
        </w:rPr>
      </w:pPr>
    </w:p>
    <w:p w:rsidR="00CE61A4" w:rsidRPr="00C7190E" w:rsidRDefault="00CE61A4" w:rsidP="00CE61A4">
      <w:pPr>
        <w:spacing w:after="0" w:line="240" w:lineRule="auto"/>
        <w:rPr>
          <w:rFonts w:cstheme="minorHAnsi"/>
          <w:sz w:val="26"/>
          <w:szCs w:val="26"/>
        </w:rPr>
      </w:pPr>
      <w:r w:rsidRPr="00C7190E">
        <w:rPr>
          <w:rFonts w:cstheme="minorHAnsi"/>
          <w:sz w:val="26"/>
          <w:szCs w:val="26"/>
        </w:rPr>
        <w:t>Typically,</w:t>
      </w:r>
      <w:r w:rsidR="0097027B">
        <w:rPr>
          <w:rFonts w:cstheme="minorHAnsi"/>
          <w:sz w:val="26"/>
          <w:szCs w:val="26"/>
        </w:rPr>
        <w:t xml:space="preserve"> in a DVPO case,</w:t>
      </w:r>
      <w:r w:rsidRPr="00C7190E">
        <w:rPr>
          <w:rFonts w:cstheme="minorHAnsi"/>
          <w:sz w:val="26"/>
          <w:szCs w:val="26"/>
        </w:rPr>
        <w:t xml:space="preserve"> </w:t>
      </w:r>
      <w:r w:rsidR="000E1D7C">
        <w:rPr>
          <w:rFonts w:cstheme="minorHAnsi"/>
          <w:sz w:val="26"/>
          <w:szCs w:val="26"/>
        </w:rPr>
        <w:t xml:space="preserve">the court will allow the respondent to have </w:t>
      </w:r>
      <w:r w:rsidRPr="00C7190E">
        <w:rPr>
          <w:rFonts w:cstheme="minorHAnsi"/>
          <w:sz w:val="26"/>
          <w:szCs w:val="26"/>
        </w:rPr>
        <w:t xml:space="preserve">visitation unless the </w:t>
      </w:r>
      <w:r w:rsidR="000E1D7C">
        <w:rPr>
          <w:rFonts w:cstheme="minorHAnsi"/>
          <w:sz w:val="26"/>
          <w:szCs w:val="26"/>
        </w:rPr>
        <w:t>respondent</w:t>
      </w:r>
      <w:r w:rsidR="0097027B">
        <w:rPr>
          <w:rFonts w:cstheme="minorHAnsi"/>
          <w:sz w:val="26"/>
          <w:szCs w:val="26"/>
        </w:rPr>
        <w:t xml:space="preserve"> does not attend the Full H</w:t>
      </w:r>
      <w:r w:rsidRPr="00C7190E">
        <w:rPr>
          <w:rFonts w:cstheme="minorHAnsi"/>
          <w:sz w:val="26"/>
          <w:szCs w:val="26"/>
        </w:rPr>
        <w:t xml:space="preserve">earing or </w:t>
      </w:r>
      <w:r w:rsidR="000E1D7C">
        <w:rPr>
          <w:rFonts w:cstheme="minorHAnsi"/>
          <w:sz w:val="26"/>
          <w:szCs w:val="26"/>
        </w:rPr>
        <w:t xml:space="preserve">there is substantial evidence that the respondent </w:t>
      </w:r>
      <w:r w:rsidRPr="00C7190E">
        <w:rPr>
          <w:rFonts w:cstheme="minorHAnsi"/>
          <w:sz w:val="26"/>
          <w:szCs w:val="26"/>
        </w:rPr>
        <w:t xml:space="preserve">has seriously injured the children. </w:t>
      </w:r>
      <w:r w:rsidR="000E1D7C">
        <w:rPr>
          <w:rFonts w:cstheme="minorHAnsi"/>
          <w:sz w:val="26"/>
          <w:szCs w:val="26"/>
        </w:rPr>
        <w:t>H</w:t>
      </w:r>
      <w:r w:rsidRPr="00C7190E">
        <w:rPr>
          <w:rFonts w:cstheme="minorHAnsi"/>
          <w:sz w:val="26"/>
          <w:szCs w:val="26"/>
        </w:rPr>
        <w:t>ave a plan in mind of what yo</w:t>
      </w:r>
      <w:r w:rsidR="0097027B">
        <w:rPr>
          <w:rFonts w:cstheme="minorHAnsi"/>
          <w:sz w:val="26"/>
          <w:szCs w:val="26"/>
        </w:rPr>
        <w:t>u would accept for visitation e</w:t>
      </w:r>
      <w:r w:rsidRPr="00C7190E">
        <w:rPr>
          <w:rFonts w:cstheme="minorHAnsi"/>
          <w:sz w:val="26"/>
          <w:szCs w:val="26"/>
        </w:rPr>
        <w:t xml:space="preserve">ven if you do not want the </w:t>
      </w:r>
      <w:r w:rsidR="000E1D7C">
        <w:rPr>
          <w:rFonts w:cstheme="minorHAnsi"/>
          <w:sz w:val="26"/>
          <w:szCs w:val="26"/>
        </w:rPr>
        <w:t>respondent</w:t>
      </w:r>
      <w:r w:rsidRPr="00C7190E">
        <w:rPr>
          <w:rFonts w:cstheme="minorHAnsi"/>
          <w:sz w:val="26"/>
          <w:szCs w:val="26"/>
        </w:rPr>
        <w:t xml:space="preserve"> to have contact with the children</w:t>
      </w:r>
      <w:r w:rsidR="00353D8A">
        <w:rPr>
          <w:rFonts w:cstheme="minorHAnsi"/>
          <w:sz w:val="26"/>
          <w:szCs w:val="26"/>
        </w:rPr>
        <w:t>. At your hearing, an a</w:t>
      </w:r>
      <w:r w:rsidRPr="00C7190E">
        <w:rPr>
          <w:rFonts w:cstheme="minorHAnsi"/>
          <w:sz w:val="26"/>
          <w:szCs w:val="26"/>
        </w:rPr>
        <w:t xml:space="preserve">dvocate </w:t>
      </w:r>
      <w:r w:rsidR="000E1D7C">
        <w:rPr>
          <w:rFonts w:cstheme="minorHAnsi"/>
          <w:sz w:val="26"/>
          <w:szCs w:val="26"/>
        </w:rPr>
        <w:t>can</w:t>
      </w:r>
      <w:r w:rsidRPr="00C7190E">
        <w:rPr>
          <w:rFonts w:cstheme="minorHAnsi"/>
          <w:sz w:val="26"/>
          <w:szCs w:val="26"/>
        </w:rPr>
        <w:t xml:space="preserve"> help you prepare the order outlining the visitation schedule.</w:t>
      </w:r>
    </w:p>
    <w:p w:rsidR="00CE61A4" w:rsidRPr="00C7190E" w:rsidRDefault="00CE61A4" w:rsidP="00CE61A4">
      <w:pPr>
        <w:spacing w:after="0" w:line="240" w:lineRule="auto"/>
        <w:rPr>
          <w:rFonts w:cstheme="minorHAnsi"/>
          <w:sz w:val="26"/>
          <w:szCs w:val="26"/>
        </w:rPr>
      </w:pPr>
    </w:p>
    <w:p w:rsidR="00CE61A4" w:rsidRDefault="00CE61A4" w:rsidP="00CE61A4">
      <w:pPr>
        <w:spacing w:after="0" w:line="240" w:lineRule="auto"/>
        <w:rPr>
          <w:rFonts w:cstheme="minorHAnsi"/>
          <w:sz w:val="26"/>
          <w:szCs w:val="26"/>
        </w:rPr>
      </w:pPr>
      <w:r w:rsidRPr="00C7190E">
        <w:rPr>
          <w:rFonts w:cstheme="minorHAnsi"/>
          <w:sz w:val="26"/>
          <w:szCs w:val="26"/>
        </w:rPr>
        <w:t>Options for visitation</w:t>
      </w:r>
      <w:r w:rsidR="000E1D7C">
        <w:rPr>
          <w:rFonts w:cstheme="minorHAnsi"/>
          <w:sz w:val="26"/>
          <w:szCs w:val="26"/>
        </w:rPr>
        <w:t xml:space="preserve"> or exchanges</w:t>
      </w:r>
      <w:r w:rsidRPr="00C7190E">
        <w:rPr>
          <w:rFonts w:cstheme="minorHAnsi"/>
          <w:sz w:val="26"/>
          <w:szCs w:val="26"/>
        </w:rPr>
        <w:t xml:space="preserve"> include: </w:t>
      </w:r>
    </w:p>
    <w:p w:rsidR="00CE61A4" w:rsidRPr="00C7190E" w:rsidRDefault="00CE61A4" w:rsidP="00CE61A4">
      <w:pPr>
        <w:spacing w:after="0" w:line="240" w:lineRule="auto"/>
        <w:rPr>
          <w:rFonts w:cstheme="minorHAnsi"/>
          <w:sz w:val="26"/>
          <w:szCs w:val="26"/>
        </w:rPr>
      </w:pPr>
    </w:p>
    <w:p w:rsidR="00CE61A4" w:rsidRPr="00C7190E" w:rsidRDefault="000E1D7C" w:rsidP="00CE61A4">
      <w:pPr>
        <w:pStyle w:val="ListParagraph"/>
        <w:numPr>
          <w:ilvl w:val="0"/>
          <w:numId w:val="11"/>
        </w:numPr>
        <w:spacing w:after="0" w:line="240" w:lineRule="auto"/>
        <w:ind w:left="576" w:hanging="288"/>
        <w:contextualSpacing w:val="0"/>
        <w:rPr>
          <w:rFonts w:cstheme="minorHAnsi"/>
          <w:sz w:val="26"/>
          <w:szCs w:val="26"/>
        </w:rPr>
      </w:pPr>
      <w:r>
        <w:rPr>
          <w:rFonts w:cstheme="minorHAnsi"/>
          <w:sz w:val="26"/>
          <w:szCs w:val="26"/>
        </w:rPr>
        <w:t>Professional Supervision</w:t>
      </w:r>
    </w:p>
    <w:p w:rsidR="00CE61A4" w:rsidRDefault="00CE61A4" w:rsidP="00DB5216">
      <w:pPr>
        <w:spacing w:after="0" w:line="240" w:lineRule="auto"/>
        <w:ind w:left="576"/>
        <w:rPr>
          <w:rFonts w:cstheme="minorHAnsi"/>
          <w:sz w:val="26"/>
          <w:szCs w:val="26"/>
        </w:rPr>
      </w:pPr>
      <w:r w:rsidRPr="00C7190E">
        <w:rPr>
          <w:rFonts w:cstheme="minorHAnsi"/>
          <w:sz w:val="26"/>
          <w:szCs w:val="26"/>
        </w:rPr>
        <w:t>Pr</w:t>
      </w:r>
      <w:r w:rsidR="000E1D7C">
        <w:rPr>
          <w:rFonts w:cstheme="minorHAnsi"/>
          <w:sz w:val="26"/>
          <w:szCs w:val="26"/>
        </w:rPr>
        <w:t>ofessional Supervisors are paid, but they</w:t>
      </w:r>
      <w:r w:rsidRPr="00C7190E">
        <w:rPr>
          <w:rFonts w:cstheme="minorHAnsi"/>
          <w:sz w:val="26"/>
          <w:szCs w:val="26"/>
        </w:rPr>
        <w:t xml:space="preserve"> are not certified or licensed so the quality of the</w:t>
      </w:r>
      <w:r>
        <w:rPr>
          <w:rFonts w:cstheme="minorHAnsi"/>
          <w:sz w:val="26"/>
          <w:szCs w:val="26"/>
        </w:rPr>
        <w:t>ir work</w:t>
      </w:r>
      <w:r w:rsidRPr="00C7190E">
        <w:rPr>
          <w:rFonts w:cstheme="minorHAnsi"/>
          <w:sz w:val="26"/>
          <w:szCs w:val="26"/>
        </w:rPr>
        <w:t xml:space="preserve"> can vary widely. Generally, the court will order </w:t>
      </w:r>
      <w:r>
        <w:rPr>
          <w:rFonts w:cstheme="minorHAnsi"/>
          <w:sz w:val="26"/>
          <w:szCs w:val="26"/>
        </w:rPr>
        <w:t>the respondent</w:t>
      </w:r>
      <w:r w:rsidRPr="00C7190E">
        <w:rPr>
          <w:rFonts w:cstheme="minorHAnsi"/>
          <w:sz w:val="26"/>
          <w:szCs w:val="26"/>
        </w:rPr>
        <w:t xml:space="preserve"> to pay for the s</w:t>
      </w:r>
      <w:r w:rsidR="00353D8A">
        <w:rPr>
          <w:rFonts w:cstheme="minorHAnsi"/>
          <w:sz w:val="26"/>
          <w:szCs w:val="26"/>
        </w:rPr>
        <w:t xml:space="preserve">upervisor. </w:t>
      </w:r>
      <w:r w:rsidR="00353D8A">
        <w:rPr>
          <w:rFonts w:cstheme="minorHAnsi"/>
          <w:sz w:val="26"/>
          <w:szCs w:val="26"/>
        </w:rPr>
        <w:fldChar w:fldCharType="begin">
          <w:ffData>
            <w:name w:val="Text13"/>
            <w:enabled/>
            <w:calcOnExit w:val="0"/>
            <w:textInput>
              <w:default w:val="Insert info about supervised visitation centers designed for domestic violence situations if they exist in your community."/>
            </w:textInput>
          </w:ffData>
        </w:fldChar>
      </w:r>
      <w:bookmarkStart w:id="20" w:name="Text13"/>
      <w:r w:rsidR="00353D8A">
        <w:rPr>
          <w:rFonts w:cstheme="minorHAnsi"/>
          <w:sz w:val="26"/>
          <w:szCs w:val="26"/>
        </w:rPr>
        <w:instrText xml:space="preserve"> FORMTEXT </w:instrText>
      </w:r>
      <w:r w:rsidR="00353D8A">
        <w:rPr>
          <w:rFonts w:cstheme="minorHAnsi"/>
          <w:sz w:val="26"/>
          <w:szCs w:val="26"/>
        </w:rPr>
      </w:r>
      <w:r w:rsidR="00353D8A">
        <w:rPr>
          <w:rFonts w:cstheme="minorHAnsi"/>
          <w:sz w:val="26"/>
          <w:szCs w:val="26"/>
        </w:rPr>
        <w:fldChar w:fldCharType="separate"/>
      </w:r>
      <w:r w:rsidR="00353D8A">
        <w:rPr>
          <w:rFonts w:cstheme="minorHAnsi"/>
          <w:noProof/>
          <w:sz w:val="26"/>
          <w:szCs w:val="26"/>
        </w:rPr>
        <w:t>Insert info about supervised visitation centers designed for domestic violence situations if they exist in your community.</w:t>
      </w:r>
      <w:r w:rsidR="00353D8A">
        <w:rPr>
          <w:rFonts w:cstheme="minorHAnsi"/>
          <w:sz w:val="26"/>
          <w:szCs w:val="26"/>
        </w:rPr>
        <w:fldChar w:fldCharType="end"/>
      </w:r>
      <w:bookmarkEnd w:id="20"/>
      <w:r w:rsidRPr="00C7190E">
        <w:rPr>
          <w:rFonts w:cstheme="minorHAnsi"/>
          <w:sz w:val="26"/>
          <w:szCs w:val="26"/>
        </w:rPr>
        <w:t>.</w:t>
      </w:r>
    </w:p>
    <w:p w:rsidR="008F3761" w:rsidRPr="00C7190E" w:rsidRDefault="008F3761" w:rsidP="00DB5216">
      <w:pPr>
        <w:spacing w:after="0" w:line="240" w:lineRule="auto"/>
        <w:ind w:left="576"/>
        <w:rPr>
          <w:rFonts w:cstheme="minorHAnsi"/>
          <w:sz w:val="26"/>
          <w:szCs w:val="26"/>
        </w:rPr>
      </w:pPr>
    </w:p>
    <w:p w:rsidR="000E1D7C" w:rsidRDefault="00CE61A4" w:rsidP="00CE61A4">
      <w:pPr>
        <w:pStyle w:val="ListParagraph"/>
        <w:numPr>
          <w:ilvl w:val="0"/>
          <w:numId w:val="11"/>
        </w:numPr>
        <w:spacing w:after="0" w:line="240" w:lineRule="auto"/>
        <w:ind w:left="576" w:hanging="288"/>
        <w:contextualSpacing w:val="0"/>
        <w:rPr>
          <w:rFonts w:cstheme="minorHAnsi"/>
          <w:sz w:val="26"/>
          <w:szCs w:val="26"/>
        </w:rPr>
      </w:pPr>
      <w:r w:rsidRPr="000E1D7C">
        <w:rPr>
          <w:rFonts w:cstheme="minorHAnsi"/>
          <w:sz w:val="26"/>
          <w:szCs w:val="26"/>
        </w:rPr>
        <w:t xml:space="preserve">Non-Professional Supervision </w:t>
      </w:r>
    </w:p>
    <w:p w:rsidR="00CE61A4" w:rsidRPr="000E1D7C" w:rsidRDefault="00CE61A4" w:rsidP="000E1D7C">
      <w:pPr>
        <w:pStyle w:val="ListParagraph"/>
        <w:spacing w:after="0" w:line="240" w:lineRule="auto"/>
        <w:ind w:left="576"/>
        <w:contextualSpacing w:val="0"/>
        <w:rPr>
          <w:rFonts w:cstheme="minorHAnsi"/>
          <w:sz w:val="26"/>
          <w:szCs w:val="26"/>
        </w:rPr>
      </w:pPr>
      <w:r w:rsidRPr="000E1D7C">
        <w:rPr>
          <w:rFonts w:cstheme="minorHAnsi"/>
          <w:sz w:val="26"/>
          <w:szCs w:val="26"/>
        </w:rPr>
        <w:t xml:space="preserve">A friend or family member typically does this. </w:t>
      </w:r>
      <w:r w:rsidR="000E1D7C">
        <w:rPr>
          <w:rFonts w:cstheme="minorHAnsi"/>
          <w:sz w:val="26"/>
          <w:szCs w:val="26"/>
        </w:rPr>
        <w:t>They</w:t>
      </w:r>
      <w:r w:rsidRPr="000E1D7C">
        <w:rPr>
          <w:rFonts w:cstheme="minorHAnsi"/>
          <w:sz w:val="26"/>
          <w:szCs w:val="26"/>
        </w:rPr>
        <w:t xml:space="preserve"> may </w:t>
      </w:r>
      <w:r w:rsidR="0097027B">
        <w:rPr>
          <w:rFonts w:cstheme="minorHAnsi"/>
          <w:sz w:val="26"/>
          <w:szCs w:val="26"/>
        </w:rPr>
        <w:t>need</w:t>
      </w:r>
      <w:r w:rsidRPr="000E1D7C">
        <w:rPr>
          <w:rFonts w:cstheme="minorHAnsi"/>
          <w:sz w:val="26"/>
          <w:szCs w:val="26"/>
        </w:rPr>
        <w:t xml:space="preserve"> to sign an “Oath of Supervision” which outlines the court’s requirements for them.</w:t>
      </w:r>
    </w:p>
    <w:p w:rsidR="00CE61A4" w:rsidRPr="00C7190E" w:rsidRDefault="00CE61A4" w:rsidP="00CE61A4">
      <w:pPr>
        <w:spacing w:after="0" w:line="240" w:lineRule="auto"/>
        <w:ind w:left="576"/>
        <w:rPr>
          <w:rFonts w:cstheme="minorHAnsi"/>
          <w:sz w:val="26"/>
          <w:szCs w:val="26"/>
        </w:rPr>
      </w:pPr>
    </w:p>
    <w:p w:rsidR="000E1D7C" w:rsidRDefault="00CE61A4" w:rsidP="000E1D7C">
      <w:pPr>
        <w:pStyle w:val="ListParagraph"/>
        <w:numPr>
          <w:ilvl w:val="0"/>
          <w:numId w:val="11"/>
        </w:numPr>
        <w:spacing w:after="0" w:line="240" w:lineRule="auto"/>
        <w:ind w:left="576" w:hanging="288"/>
        <w:contextualSpacing w:val="0"/>
        <w:rPr>
          <w:rFonts w:cstheme="minorHAnsi"/>
          <w:sz w:val="26"/>
          <w:szCs w:val="26"/>
        </w:rPr>
      </w:pPr>
      <w:r w:rsidRPr="00C7190E">
        <w:rPr>
          <w:rFonts w:cstheme="minorHAnsi"/>
          <w:sz w:val="26"/>
          <w:szCs w:val="26"/>
        </w:rPr>
        <w:t xml:space="preserve">Unsupervised </w:t>
      </w:r>
    </w:p>
    <w:p w:rsidR="00CE61A4" w:rsidRPr="00C7190E" w:rsidRDefault="00CE61A4" w:rsidP="000E1D7C">
      <w:pPr>
        <w:pStyle w:val="ListParagraph"/>
        <w:spacing w:after="0" w:line="240" w:lineRule="auto"/>
        <w:ind w:left="576"/>
        <w:contextualSpacing w:val="0"/>
        <w:rPr>
          <w:rFonts w:cstheme="minorHAnsi"/>
          <w:sz w:val="26"/>
          <w:szCs w:val="26"/>
        </w:rPr>
      </w:pPr>
      <w:r w:rsidRPr="000E1D7C">
        <w:rPr>
          <w:rFonts w:cstheme="minorHAnsi"/>
          <w:sz w:val="26"/>
          <w:szCs w:val="26"/>
        </w:rPr>
        <w:t xml:space="preserve">If the court allows for </w:t>
      </w:r>
      <w:r w:rsidR="000E1D7C">
        <w:rPr>
          <w:rFonts w:cstheme="minorHAnsi"/>
          <w:sz w:val="26"/>
          <w:szCs w:val="26"/>
        </w:rPr>
        <w:t xml:space="preserve">unsupervised </w:t>
      </w:r>
      <w:r w:rsidRPr="000E1D7C">
        <w:rPr>
          <w:rFonts w:cstheme="minorHAnsi"/>
          <w:sz w:val="26"/>
          <w:szCs w:val="26"/>
        </w:rPr>
        <w:t xml:space="preserve">visitation, the minimum </w:t>
      </w:r>
      <w:r w:rsidR="000E1D7C">
        <w:rPr>
          <w:rFonts w:cstheme="minorHAnsi"/>
          <w:sz w:val="26"/>
          <w:szCs w:val="26"/>
        </w:rPr>
        <w:t xml:space="preserve">time </w:t>
      </w:r>
      <w:r w:rsidRPr="000E1D7C">
        <w:rPr>
          <w:rFonts w:cstheme="minorHAnsi"/>
          <w:sz w:val="26"/>
          <w:szCs w:val="26"/>
        </w:rPr>
        <w:t>will generally be two hours per week.</w:t>
      </w:r>
    </w:p>
    <w:p w:rsidR="0028737D" w:rsidRDefault="0028737D" w:rsidP="00CE61A4">
      <w:pPr>
        <w:spacing w:after="0" w:line="240" w:lineRule="auto"/>
        <w:rPr>
          <w:rFonts w:cstheme="minorHAnsi"/>
          <w:sz w:val="26"/>
          <w:szCs w:val="26"/>
        </w:rPr>
      </w:pPr>
    </w:p>
    <w:p w:rsidR="00CE61A4" w:rsidRPr="00C7190E" w:rsidRDefault="00CE61A4" w:rsidP="00CE61A4">
      <w:pPr>
        <w:spacing w:after="0" w:line="240" w:lineRule="auto"/>
        <w:rPr>
          <w:rFonts w:cstheme="minorHAnsi"/>
          <w:sz w:val="26"/>
          <w:szCs w:val="26"/>
        </w:rPr>
      </w:pPr>
      <w:r w:rsidRPr="00C7190E">
        <w:rPr>
          <w:rFonts w:cstheme="minorHAnsi"/>
          <w:sz w:val="26"/>
          <w:szCs w:val="26"/>
        </w:rPr>
        <w:t xml:space="preserve">A DVPO can also make provisions for communication regarding the children. </w:t>
      </w:r>
      <w:r w:rsidR="000E1D7C">
        <w:rPr>
          <w:rFonts w:cstheme="minorHAnsi"/>
          <w:sz w:val="26"/>
          <w:szCs w:val="26"/>
        </w:rPr>
        <w:t xml:space="preserve">You can request that communication be limited to </w:t>
      </w:r>
      <w:r w:rsidRPr="00C7190E">
        <w:rPr>
          <w:rFonts w:cstheme="minorHAnsi"/>
          <w:sz w:val="26"/>
          <w:szCs w:val="26"/>
        </w:rPr>
        <w:t>text</w:t>
      </w:r>
      <w:r w:rsidR="000E1D7C">
        <w:rPr>
          <w:rFonts w:cstheme="minorHAnsi"/>
          <w:sz w:val="26"/>
          <w:szCs w:val="26"/>
        </w:rPr>
        <w:t xml:space="preserve">s, </w:t>
      </w:r>
      <w:r w:rsidRPr="00C7190E">
        <w:rPr>
          <w:rFonts w:cstheme="minorHAnsi"/>
          <w:sz w:val="26"/>
          <w:szCs w:val="26"/>
        </w:rPr>
        <w:t>email</w:t>
      </w:r>
      <w:r w:rsidR="000E1D7C">
        <w:rPr>
          <w:rFonts w:cstheme="minorHAnsi"/>
          <w:sz w:val="26"/>
          <w:szCs w:val="26"/>
        </w:rPr>
        <w:t>s,</w:t>
      </w:r>
      <w:r>
        <w:rPr>
          <w:rFonts w:cstheme="minorHAnsi"/>
          <w:sz w:val="26"/>
          <w:szCs w:val="26"/>
        </w:rPr>
        <w:t xml:space="preserve"> or</w:t>
      </w:r>
      <w:r w:rsidR="00DB5216">
        <w:rPr>
          <w:rFonts w:cstheme="minorHAnsi"/>
          <w:sz w:val="26"/>
          <w:szCs w:val="26"/>
        </w:rPr>
        <w:t xml:space="preserve"> </w:t>
      </w:r>
      <w:r w:rsidR="00EB0687">
        <w:rPr>
          <w:rFonts w:cstheme="minorHAnsi"/>
          <w:sz w:val="26"/>
          <w:szCs w:val="26"/>
        </w:rPr>
        <w:t>online</w:t>
      </w:r>
      <w:r w:rsidR="00DB5216">
        <w:rPr>
          <w:rFonts w:cstheme="minorHAnsi"/>
          <w:sz w:val="26"/>
          <w:szCs w:val="26"/>
        </w:rPr>
        <w:t xml:space="preserve"> custody communication programs, </w:t>
      </w:r>
      <w:r w:rsidRPr="00C7190E">
        <w:rPr>
          <w:rFonts w:cstheme="minorHAnsi"/>
          <w:sz w:val="26"/>
          <w:szCs w:val="26"/>
        </w:rPr>
        <w:t xml:space="preserve">so </w:t>
      </w:r>
      <w:r w:rsidR="0097027B">
        <w:rPr>
          <w:rFonts w:cstheme="minorHAnsi"/>
          <w:sz w:val="26"/>
          <w:szCs w:val="26"/>
        </w:rPr>
        <w:t xml:space="preserve">there are some boundaries to the contact and </w:t>
      </w:r>
      <w:r w:rsidRPr="00C7190E">
        <w:rPr>
          <w:rFonts w:cstheme="minorHAnsi"/>
          <w:sz w:val="26"/>
          <w:szCs w:val="26"/>
        </w:rPr>
        <w:t xml:space="preserve">you </w:t>
      </w:r>
      <w:r w:rsidR="0097027B">
        <w:rPr>
          <w:rFonts w:cstheme="minorHAnsi"/>
          <w:sz w:val="26"/>
          <w:szCs w:val="26"/>
        </w:rPr>
        <w:t xml:space="preserve">can </w:t>
      </w:r>
      <w:r w:rsidRPr="00C7190E">
        <w:rPr>
          <w:rFonts w:cstheme="minorHAnsi"/>
          <w:sz w:val="26"/>
          <w:szCs w:val="26"/>
        </w:rPr>
        <w:t xml:space="preserve">have a record of the communication. </w:t>
      </w:r>
    </w:p>
    <w:p w:rsidR="00CE61A4" w:rsidRPr="00C7190E" w:rsidRDefault="00CE61A4" w:rsidP="00CE61A4">
      <w:pPr>
        <w:spacing w:after="0" w:line="240" w:lineRule="auto"/>
        <w:rPr>
          <w:rFonts w:cstheme="minorHAnsi"/>
          <w:sz w:val="26"/>
          <w:szCs w:val="26"/>
        </w:rPr>
      </w:pPr>
    </w:p>
    <w:p w:rsidR="00CE61A4" w:rsidRDefault="00CE61A4" w:rsidP="00CE61A4">
      <w:pPr>
        <w:spacing w:after="0" w:line="240" w:lineRule="auto"/>
        <w:rPr>
          <w:rFonts w:cstheme="minorHAnsi"/>
          <w:b/>
          <w:sz w:val="26"/>
          <w:szCs w:val="26"/>
        </w:rPr>
      </w:pPr>
      <w:r w:rsidRPr="00C7190E">
        <w:rPr>
          <w:rFonts w:cstheme="minorHAnsi"/>
          <w:b/>
          <w:sz w:val="26"/>
          <w:szCs w:val="26"/>
        </w:rPr>
        <w:t xml:space="preserve">Interventions </w:t>
      </w:r>
    </w:p>
    <w:p w:rsidR="000E1D7C" w:rsidRPr="00CE61A4" w:rsidRDefault="000E1D7C" w:rsidP="00CE61A4">
      <w:pPr>
        <w:spacing w:after="0" w:line="240" w:lineRule="auto"/>
        <w:rPr>
          <w:rFonts w:cstheme="minorHAnsi"/>
          <w:b/>
          <w:sz w:val="26"/>
          <w:szCs w:val="26"/>
        </w:rPr>
      </w:pPr>
    </w:p>
    <w:p w:rsidR="004B24FC" w:rsidRDefault="004B24FC" w:rsidP="004B24FC">
      <w:pPr>
        <w:spacing w:after="120" w:line="240" w:lineRule="auto"/>
        <w:rPr>
          <w:rFonts w:cstheme="minorHAnsi"/>
          <w:sz w:val="26"/>
          <w:szCs w:val="26"/>
        </w:rPr>
      </w:pPr>
      <w:r>
        <w:rPr>
          <w:rFonts w:cstheme="minorHAnsi"/>
          <w:sz w:val="26"/>
          <w:szCs w:val="26"/>
        </w:rPr>
        <w:t xml:space="preserve">As part of </w:t>
      </w:r>
      <w:r w:rsidR="00A93DCE">
        <w:rPr>
          <w:rFonts w:cstheme="minorHAnsi"/>
          <w:sz w:val="26"/>
          <w:szCs w:val="26"/>
        </w:rPr>
        <w:t xml:space="preserve">a </w:t>
      </w:r>
      <w:r>
        <w:rPr>
          <w:rFonts w:cstheme="minorHAnsi"/>
          <w:sz w:val="26"/>
          <w:szCs w:val="26"/>
        </w:rPr>
        <w:t xml:space="preserve">full DVPO, </w:t>
      </w:r>
      <w:r w:rsidR="00CE61A4">
        <w:rPr>
          <w:rFonts w:cstheme="minorHAnsi"/>
          <w:sz w:val="26"/>
          <w:szCs w:val="26"/>
        </w:rPr>
        <w:t>the court might</w:t>
      </w:r>
      <w:r w:rsidR="00CE61A4" w:rsidRPr="00C7190E">
        <w:rPr>
          <w:rFonts w:cstheme="minorHAnsi"/>
          <w:sz w:val="26"/>
          <w:szCs w:val="26"/>
        </w:rPr>
        <w:t xml:space="preserve"> order the </w:t>
      </w:r>
      <w:r w:rsidR="00CE61A4">
        <w:rPr>
          <w:rFonts w:cstheme="minorHAnsi"/>
          <w:sz w:val="26"/>
          <w:szCs w:val="26"/>
        </w:rPr>
        <w:t>respondent</w:t>
      </w:r>
      <w:r w:rsidR="00CE61A4" w:rsidRPr="00C7190E">
        <w:rPr>
          <w:rFonts w:cstheme="minorHAnsi"/>
          <w:sz w:val="26"/>
          <w:szCs w:val="26"/>
        </w:rPr>
        <w:t xml:space="preserve"> to complete</w:t>
      </w:r>
      <w:r w:rsidR="00CE61A4">
        <w:rPr>
          <w:rFonts w:cstheme="minorHAnsi"/>
          <w:sz w:val="26"/>
          <w:szCs w:val="26"/>
        </w:rPr>
        <w:t xml:space="preserve"> a batterer</w:t>
      </w:r>
      <w:r w:rsidR="00CE61A4" w:rsidRPr="00C7190E">
        <w:rPr>
          <w:rFonts w:cstheme="minorHAnsi"/>
          <w:sz w:val="26"/>
          <w:szCs w:val="26"/>
        </w:rPr>
        <w:t xml:space="preserve"> intervention</w:t>
      </w:r>
      <w:r w:rsidR="00CE61A4">
        <w:rPr>
          <w:rFonts w:cstheme="minorHAnsi"/>
          <w:sz w:val="26"/>
          <w:szCs w:val="26"/>
        </w:rPr>
        <w:t xml:space="preserve"> program, a parenting class, or a </w:t>
      </w:r>
      <w:r>
        <w:rPr>
          <w:rFonts w:cstheme="minorHAnsi"/>
          <w:sz w:val="26"/>
          <w:szCs w:val="26"/>
        </w:rPr>
        <w:t>substance abuse</w:t>
      </w:r>
      <w:r w:rsidR="00CE61A4">
        <w:rPr>
          <w:rFonts w:cstheme="minorHAnsi"/>
          <w:sz w:val="26"/>
          <w:szCs w:val="26"/>
        </w:rPr>
        <w:t xml:space="preserve"> evaluation and treatment</w:t>
      </w:r>
      <w:r w:rsidR="00CE61A4" w:rsidRPr="00C7190E">
        <w:rPr>
          <w:rFonts w:cstheme="minorHAnsi"/>
          <w:sz w:val="26"/>
          <w:szCs w:val="26"/>
        </w:rPr>
        <w:t>.</w:t>
      </w:r>
      <w:r w:rsidR="007A3085">
        <w:rPr>
          <w:rFonts w:cstheme="minorHAnsi"/>
          <w:sz w:val="26"/>
          <w:szCs w:val="26"/>
        </w:rPr>
        <w:t xml:space="preserve"> The court usually only orders interventions if</w:t>
      </w:r>
      <w:r>
        <w:rPr>
          <w:rFonts w:cstheme="minorHAnsi"/>
          <w:sz w:val="26"/>
          <w:szCs w:val="26"/>
        </w:rPr>
        <w:t>:</w:t>
      </w:r>
    </w:p>
    <w:p w:rsidR="004B24FC" w:rsidRDefault="004B24FC" w:rsidP="004B24FC">
      <w:pPr>
        <w:pStyle w:val="ListParagraph"/>
        <w:numPr>
          <w:ilvl w:val="0"/>
          <w:numId w:val="36"/>
        </w:numPr>
        <w:spacing w:after="120" w:line="240" w:lineRule="auto"/>
        <w:ind w:left="576" w:hanging="288"/>
        <w:contextualSpacing w:val="0"/>
        <w:rPr>
          <w:rFonts w:cstheme="minorHAnsi"/>
          <w:sz w:val="26"/>
          <w:szCs w:val="26"/>
        </w:rPr>
      </w:pPr>
      <w:r>
        <w:rPr>
          <w:rFonts w:cstheme="minorHAnsi"/>
          <w:sz w:val="26"/>
          <w:szCs w:val="26"/>
        </w:rPr>
        <w:t>Y</w:t>
      </w:r>
      <w:r w:rsidR="007A3085" w:rsidRPr="004B24FC">
        <w:rPr>
          <w:rFonts w:cstheme="minorHAnsi"/>
          <w:sz w:val="26"/>
          <w:szCs w:val="26"/>
        </w:rPr>
        <w:t>ou have children in common wit</w:t>
      </w:r>
      <w:r w:rsidRPr="004B24FC">
        <w:rPr>
          <w:rFonts w:cstheme="minorHAnsi"/>
          <w:sz w:val="26"/>
          <w:szCs w:val="26"/>
        </w:rPr>
        <w:t>h the respondent</w:t>
      </w:r>
      <w:r>
        <w:rPr>
          <w:rFonts w:cstheme="minorHAnsi"/>
          <w:sz w:val="26"/>
          <w:szCs w:val="26"/>
        </w:rPr>
        <w:t>;</w:t>
      </w:r>
      <w:r w:rsidRPr="004B24FC">
        <w:rPr>
          <w:rFonts w:cstheme="minorHAnsi"/>
          <w:sz w:val="26"/>
          <w:szCs w:val="26"/>
        </w:rPr>
        <w:t xml:space="preserve"> </w:t>
      </w:r>
      <w:r w:rsidRPr="004B24FC">
        <w:rPr>
          <w:rFonts w:cstheme="minorHAnsi"/>
          <w:i/>
          <w:sz w:val="26"/>
          <w:szCs w:val="26"/>
        </w:rPr>
        <w:t xml:space="preserve">and </w:t>
      </w:r>
    </w:p>
    <w:p w:rsidR="005F25ED" w:rsidRPr="000E1D7C" w:rsidRDefault="004B24FC" w:rsidP="00CE61A4">
      <w:pPr>
        <w:pStyle w:val="ListParagraph"/>
        <w:numPr>
          <w:ilvl w:val="0"/>
          <w:numId w:val="36"/>
        </w:numPr>
        <w:spacing w:after="0" w:line="240" w:lineRule="auto"/>
        <w:ind w:left="576" w:hanging="288"/>
        <w:contextualSpacing w:val="0"/>
        <w:rPr>
          <w:rFonts w:cstheme="minorHAnsi"/>
          <w:sz w:val="26"/>
          <w:szCs w:val="26"/>
        </w:rPr>
      </w:pPr>
      <w:r>
        <w:rPr>
          <w:rFonts w:cstheme="minorHAnsi"/>
          <w:sz w:val="26"/>
          <w:szCs w:val="26"/>
        </w:rPr>
        <w:t>Y</w:t>
      </w:r>
      <w:r w:rsidRPr="004B24FC">
        <w:rPr>
          <w:rFonts w:cstheme="minorHAnsi"/>
          <w:sz w:val="26"/>
          <w:szCs w:val="26"/>
        </w:rPr>
        <w:t xml:space="preserve">ou are able to make a case for this being necessary. </w:t>
      </w:r>
      <w:r w:rsidR="005F25ED" w:rsidRPr="000E1D7C">
        <w:rPr>
          <w:rFonts w:cstheme="minorHAnsi"/>
          <w:sz w:val="26"/>
          <w:szCs w:val="26"/>
        </w:rPr>
        <w:t xml:space="preserve">Checking the substance abuse box on the petition is generally not sufficient. </w:t>
      </w:r>
    </w:p>
    <w:p w:rsidR="00CE61A4" w:rsidRPr="008F3761" w:rsidRDefault="00CE61A4" w:rsidP="00CE61A4">
      <w:pPr>
        <w:spacing w:after="0" w:line="240" w:lineRule="auto"/>
        <w:rPr>
          <w:rFonts w:cstheme="minorHAnsi"/>
          <w:sz w:val="26"/>
          <w:szCs w:val="26"/>
        </w:rPr>
      </w:pPr>
      <w:r>
        <w:rPr>
          <w:rFonts w:cstheme="minorHAnsi"/>
          <w:sz w:val="26"/>
          <w:szCs w:val="26"/>
        </w:rPr>
        <w:lastRenderedPageBreak/>
        <w:t>If the respondent</w:t>
      </w:r>
      <w:r w:rsidRPr="00C7190E">
        <w:rPr>
          <w:rFonts w:cstheme="minorHAnsi"/>
          <w:sz w:val="26"/>
          <w:szCs w:val="26"/>
        </w:rPr>
        <w:t xml:space="preserve"> </w:t>
      </w:r>
      <w:r>
        <w:rPr>
          <w:rFonts w:cstheme="minorHAnsi"/>
          <w:sz w:val="26"/>
          <w:szCs w:val="26"/>
        </w:rPr>
        <w:t>does not complete a court-ordered intervention</w:t>
      </w:r>
      <w:r w:rsidRPr="00C7190E">
        <w:rPr>
          <w:rFonts w:cstheme="minorHAnsi"/>
          <w:sz w:val="26"/>
          <w:szCs w:val="26"/>
        </w:rPr>
        <w:t>, you can request changes</w:t>
      </w:r>
      <w:r>
        <w:rPr>
          <w:rFonts w:cstheme="minorHAnsi"/>
          <w:sz w:val="26"/>
          <w:szCs w:val="26"/>
        </w:rPr>
        <w:t xml:space="preserve"> to the visitation schedule or ask</w:t>
      </w:r>
      <w:r w:rsidRPr="00C7190E">
        <w:rPr>
          <w:rFonts w:cstheme="minorHAnsi"/>
          <w:sz w:val="26"/>
          <w:szCs w:val="26"/>
        </w:rPr>
        <w:t xml:space="preserve"> the court to renew the order prior to its expiration. </w:t>
      </w:r>
    </w:p>
    <w:p w:rsidR="00470761" w:rsidRDefault="00470761" w:rsidP="00CE61A4">
      <w:pPr>
        <w:spacing w:after="0" w:line="240" w:lineRule="auto"/>
        <w:rPr>
          <w:rFonts w:cstheme="minorHAnsi"/>
          <w:b/>
          <w:sz w:val="26"/>
          <w:szCs w:val="26"/>
        </w:rPr>
      </w:pPr>
    </w:p>
    <w:p w:rsidR="00CE61A4" w:rsidRDefault="00CE61A4" w:rsidP="00CE61A4">
      <w:pPr>
        <w:spacing w:after="0" w:line="240" w:lineRule="auto"/>
        <w:rPr>
          <w:rFonts w:cstheme="minorHAnsi"/>
          <w:b/>
          <w:sz w:val="26"/>
          <w:szCs w:val="26"/>
        </w:rPr>
      </w:pPr>
      <w:r w:rsidRPr="00C7190E">
        <w:rPr>
          <w:rFonts w:cstheme="minorHAnsi"/>
          <w:b/>
          <w:sz w:val="26"/>
          <w:szCs w:val="26"/>
        </w:rPr>
        <w:t>Surrender of Firearms</w:t>
      </w:r>
    </w:p>
    <w:p w:rsidR="004B24FC" w:rsidRPr="00605B58" w:rsidRDefault="004B24FC" w:rsidP="00CE61A4">
      <w:pPr>
        <w:spacing w:after="0" w:line="240" w:lineRule="auto"/>
        <w:rPr>
          <w:rFonts w:cstheme="minorHAnsi"/>
          <w:b/>
          <w:sz w:val="24"/>
          <w:szCs w:val="26"/>
        </w:rPr>
      </w:pPr>
    </w:p>
    <w:p w:rsidR="00CE61A4" w:rsidRPr="00F40743" w:rsidRDefault="00CE61A4" w:rsidP="00CE61A4">
      <w:pPr>
        <w:spacing w:after="0" w:line="240" w:lineRule="auto"/>
        <w:rPr>
          <w:rFonts w:cstheme="minorHAnsi"/>
          <w:color w:val="FF0000"/>
          <w:sz w:val="26"/>
          <w:szCs w:val="26"/>
        </w:rPr>
      </w:pPr>
      <w:r w:rsidRPr="00C7190E">
        <w:rPr>
          <w:rFonts w:cstheme="minorHAnsi"/>
          <w:sz w:val="26"/>
          <w:szCs w:val="26"/>
        </w:rPr>
        <w:t>I</w:t>
      </w:r>
      <w:r w:rsidR="00AD6724">
        <w:rPr>
          <w:rFonts w:cstheme="minorHAnsi"/>
          <w:sz w:val="26"/>
          <w:szCs w:val="26"/>
        </w:rPr>
        <w:t>t is a good idea to talk to an a</w:t>
      </w:r>
      <w:r w:rsidRPr="00C7190E">
        <w:rPr>
          <w:rFonts w:cstheme="minorHAnsi"/>
          <w:sz w:val="26"/>
          <w:szCs w:val="26"/>
        </w:rPr>
        <w:t xml:space="preserve">dvocate about asking </w:t>
      </w:r>
      <w:r w:rsidR="004B24FC">
        <w:rPr>
          <w:rFonts w:cstheme="minorHAnsi"/>
          <w:sz w:val="26"/>
          <w:szCs w:val="26"/>
        </w:rPr>
        <w:t>for firearms to be surrendered and the process for making this request.</w:t>
      </w:r>
    </w:p>
    <w:p w:rsidR="00F72E6F" w:rsidRPr="00A753E1" w:rsidRDefault="00470761" w:rsidP="00C7190E">
      <w:pPr>
        <w:spacing w:after="0" w:line="240" w:lineRule="auto"/>
        <w:rPr>
          <w:rFonts w:cstheme="minorHAnsi"/>
          <w:sz w:val="26"/>
          <w:szCs w:val="26"/>
        </w:rPr>
      </w:pPr>
      <w:r w:rsidRPr="00470761">
        <w:rPr>
          <w:rFonts w:cstheme="minorHAnsi"/>
          <w:sz w:val="26"/>
          <w:szCs w:val="26"/>
        </w:rPr>
        <w:t xml:space="preserve">  </w:t>
      </w:r>
    </w:p>
    <w:p w:rsidR="00277A20" w:rsidRPr="00EB11F6" w:rsidRDefault="00EB11F6" w:rsidP="00EB11F6">
      <w:pPr>
        <w:pStyle w:val="ListParagraph"/>
        <w:numPr>
          <w:ilvl w:val="0"/>
          <w:numId w:val="30"/>
        </w:numPr>
        <w:spacing w:after="0" w:line="240" w:lineRule="auto"/>
        <w:rPr>
          <w:rStyle w:val="Hyperlink"/>
          <w:rFonts w:cstheme="minorHAnsi"/>
          <w:b/>
          <w:color w:val="auto"/>
          <w:sz w:val="28"/>
          <w:szCs w:val="26"/>
          <w:u w:val="none"/>
        </w:rPr>
      </w:pPr>
      <w:r>
        <w:rPr>
          <w:rStyle w:val="Hyperlink"/>
          <w:rFonts w:cstheme="minorHAnsi"/>
          <w:b/>
          <w:color w:val="auto"/>
          <w:sz w:val="28"/>
          <w:szCs w:val="26"/>
          <w:u w:val="none"/>
        </w:rPr>
        <w:t xml:space="preserve"> </w:t>
      </w:r>
      <w:bookmarkStart w:id="21" w:name="Where"/>
      <w:bookmarkStart w:id="22" w:name="_GoBack"/>
      <w:bookmarkEnd w:id="22"/>
      <w:r w:rsidR="00277A20" w:rsidRPr="00EB11F6">
        <w:rPr>
          <w:rStyle w:val="Hyperlink"/>
          <w:rFonts w:cstheme="minorHAnsi"/>
          <w:b/>
          <w:color w:val="auto"/>
          <w:sz w:val="28"/>
          <w:szCs w:val="26"/>
          <w:u w:val="none"/>
        </w:rPr>
        <w:t>Where can I get the paperwork</w:t>
      </w:r>
      <w:r w:rsidR="0064149B" w:rsidRPr="00EB11F6">
        <w:rPr>
          <w:rStyle w:val="Hyperlink"/>
          <w:rFonts w:cstheme="minorHAnsi"/>
          <w:b/>
          <w:color w:val="auto"/>
          <w:sz w:val="28"/>
          <w:szCs w:val="26"/>
          <w:u w:val="none"/>
        </w:rPr>
        <w:t xml:space="preserve"> and learn more about DVPO’s?</w:t>
      </w:r>
      <w:r w:rsidR="00277A20" w:rsidRPr="00EB11F6">
        <w:rPr>
          <w:rStyle w:val="Hyperlink"/>
          <w:rFonts w:cstheme="minorHAnsi"/>
          <w:b/>
          <w:color w:val="auto"/>
          <w:sz w:val="28"/>
          <w:szCs w:val="26"/>
          <w:u w:val="none"/>
        </w:rPr>
        <w:t xml:space="preserve"> </w:t>
      </w:r>
    </w:p>
    <w:bookmarkEnd w:id="21"/>
    <w:p w:rsidR="00277A20" w:rsidRPr="00D451EE" w:rsidRDefault="00277A20" w:rsidP="00C7190E">
      <w:pPr>
        <w:spacing w:after="0" w:line="240" w:lineRule="auto"/>
        <w:rPr>
          <w:rStyle w:val="Hyperlink"/>
          <w:rFonts w:cstheme="minorHAnsi"/>
          <w:color w:val="auto"/>
          <w:sz w:val="20"/>
          <w:szCs w:val="26"/>
          <w:u w:val="none"/>
        </w:rPr>
      </w:pPr>
    </w:p>
    <w:p w:rsidR="008F3761" w:rsidRDefault="00AD6724" w:rsidP="004D3149">
      <w:pPr>
        <w:spacing w:after="0" w:line="240" w:lineRule="auto"/>
        <w:rPr>
          <w:rStyle w:val="Hyperlink"/>
          <w:rFonts w:cstheme="minorHAnsi"/>
          <w:color w:val="auto"/>
          <w:sz w:val="26"/>
          <w:szCs w:val="26"/>
          <w:u w:val="none"/>
        </w:rPr>
      </w:pPr>
      <w:r>
        <w:rPr>
          <w:rStyle w:val="Hyperlink"/>
          <w:rFonts w:cstheme="minorHAnsi"/>
          <w:color w:val="auto"/>
          <w:sz w:val="26"/>
          <w:szCs w:val="26"/>
          <w:u w:val="none"/>
        </w:rPr>
        <w:fldChar w:fldCharType="begin">
          <w:ffData>
            <w:name w:val="Text14"/>
            <w:enabled/>
            <w:calcOnExit w:val="0"/>
            <w:textInput>
              <w:default w:val="Explain how to obtain and complete the necessary forms and include links, if any, to more information"/>
            </w:textInput>
          </w:ffData>
        </w:fldChar>
      </w:r>
      <w:bookmarkStart w:id="23" w:name="Text14"/>
      <w:r>
        <w:rPr>
          <w:rStyle w:val="Hyperlink"/>
          <w:rFonts w:cstheme="minorHAnsi"/>
          <w:color w:val="auto"/>
          <w:sz w:val="26"/>
          <w:szCs w:val="26"/>
          <w:u w:val="none"/>
        </w:rPr>
        <w:instrText xml:space="preserve"> FORMTEXT </w:instrText>
      </w:r>
      <w:r>
        <w:rPr>
          <w:rStyle w:val="Hyperlink"/>
          <w:rFonts w:cstheme="minorHAnsi"/>
          <w:color w:val="auto"/>
          <w:sz w:val="26"/>
          <w:szCs w:val="26"/>
          <w:u w:val="none"/>
        </w:rPr>
      </w:r>
      <w:r>
        <w:rPr>
          <w:rStyle w:val="Hyperlink"/>
          <w:rFonts w:cstheme="minorHAnsi"/>
          <w:color w:val="auto"/>
          <w:sz w:val="26"/>
          <w:szCs w:val="26"/>
          <w:u w:val="none"/>
        </w:rPr>
        <w:fldChar w:fldCharType="separate"/>
      </w:r>
      <w:r>
        <w:rPr>
          <w:rStyle w:val="Hyperlink"/>
          <w:rFonts w:cstheme="minorHAnsi"/>
          <w:noProof/>
          <w:color w:val="auto"/>
          <w:sz w:val="26"/>
          <w:szCs w:val="26"/>
          <w:u w:val="none"/>
        </w:rPr>
        <w:t>Explain how to obtain and complete the necessary forms and include links, if any, to more information</w:t>
      </w:r>
      <w:r>
        <w:rPr>
          <w:rStyle w:val="Hyperlink"/>
          <w:rFonts w:cstheme="minorHAnsi"/>
          <w:color w:val="auto"/>
          <w:sz w:val="26"/>
          <w:szCs w:val="26"/>
          <w:u w:val="none"/>
        </w:rPr>
        <w:fldChar w:fldCharType="end"/>
      </w:r>
      <w:bookmarkEnd w:id="23"/>
      <w:r>
        <w:rPr>
          <w:rStyle w:val="Hyperlink"/>
          <w:rFonts w:cstheme="minorHAnsi"/>
          <w:color w:val="auto"/>
          <w:sz w:val="26"/>
          <w:szCs w:val="26"/>
          <w:u w:val="none"/>
        </w:rPr>
        <w:t>.</w:t>
      </w:r>
    </w:p>
    <w:p w:rsidR="00AD6724" w:rsidRDefault="00AD6724" w:rsidP="004D3149">
      <w:pPr>
        <w:spacing w:after="0" w:line="240" w:lineRule="auto"/>
        <w:rPr>
          <w:rStyle w:val="Hyperlink"/>
          <w:rFonts w:cstheme="minorHAnsi"/>
          <w:color w:val="auto"/>
          <w:sz w:val="26"/>
          <w:szCs w:val="26"/>
          <w:u w:val="none"/>
        </w:rPr>
      </w:pPr>
    </w:p>
    <w:p w:rsidR="00AD6724" w:rsidRDefault="00AD6724" w:rsidP="004D3149">
      <w:pPr>
        <w:spacing w:after="0" w:line="240" w:lineRule="auto"/>
        <w:rPr>
          <w:rStyle w:val="Hyperlink"/>
          <w:rFonts w:cstheme="minorHAnsi"/>
          <w:color w:val="auto"/>
          <w:sz w:val="26"/>
          <w:szCs w:val="26"/>
          <w:u w:val="none"/>
        </w:rPr>
      </w:pPr>
    </w:p>
    <w:p w:rsidR="00AD6724" w:rsidRDefault="00AD6724" w:rsidP="004D3149">
      <w:pPr>
        <w:spacing w:after="0" w:line="240" w:lineRule="auto"/>
        <w:rPr>
          <w:rStyle w:val="Hyperlink"/>
          <w:rFonts w:cstheme="minorHAnsi"/>
          <w:color w:val="auto"/>
          <w:sz w:val="26"/>
          <w:szCs w:val="26"/>
          <w:u w:val="none"/>
        </w:rPr>
      </w:pPr>
    </w:p>
    <w:p w:rsidR="00AD6724" w:rsidRDefault="00AD6724" w:rsidP="004D3149">
      <w:pPr>
        <w:spacing w:after="0" w:line="240" w:lineRule="auto"/>
        <w:rPr>
          <w:sz w:val="26"/>
          <w:szCs w:val="26"/>
        </w:rPr>
      </w:pPr>
    </w:p>
    <w:p w:rsidR="004D3149" w:rsidRDefault="004D3149" w:rsidP="00AA636D">
      <w:pPr>
        <w:spacing w:after="0" w:line="240" w:lineRule="auto"/>
        <w:rPr>
          <w:rFonts w:cstheme="minorHAnsi"/>
          <w:sz w:val="26"/>
          <w:szCs w:val="26"/>
        </w:rPr>
      </w:pPr>
      <w:r w:rsidRPr="001D47BE">
        <w:rPr>
          <w:sz w:val="26"/>
          <w:szCs w:val="26"/>
        </w:rPr>
        <w:t>This handout is for informational purposes only and is not intended as legal advice</w:t>
      </w:r>
      <w:r>
        <w:rPr>
          <w:sz w:val="26"/>
          <w:szCs w:val="26"/>
        </w:rPr>
        <w:t>.</w:t>
      </w:r>
      <w:r w:rsidR="00D451EE">
        <w:rPr>
          <w:sz w:val="26"/>
          <w:szCs w:val="26"/>
        </w:rPr>
        <w:t xml:space="preserve"> </w:t>
      </w:r>
      <w:r w:rsidR="00680908" w:rsidRPr="00C7190E">
        <w:rPr>
          <w:rFonts w:cstheme="minorHAnsi"/>
          <w:sz w:val="26"/>
          <w:szCs w:val="26"/>
        </w:rPr>
        <w:t>The content is current as of the time of publication, but may have since changed.</w:t>
      </w:r>
    </w:p>
    <w:p w:rsidR="00AD6724" w:rsidRDefault="00AD6724" w:rsidP="00AA636D">
      <w:pPr>
        <w:spacing w:after="0" w:line="240" w:lineRule="auto"/>
        <w:rPr>
          <w:rFonts w:cstheme="minorHAnsi"/>
          <w:sz w:val="26"/>
          <w:szCs w:val="26"/>
        </w:rPr>
      </w:pPr>
    </w:p>
    <w:p w:rsidR="005259FB" w:rsidRDefault="005259FB" w:rsidP="005259FB">
      <w:pPr>
        <w:spacing w:after="0" w:line="240" w:lineRule="auto"/>
        <w:rPr>
          <w:rFonts w:ascii="Arial" w:hAnsi="Arial" w:cs="Arial"/>
          <w:sz w:val="28"/>
          <w:szCs w:val="28"/>
        </w:rPr>
      </w:pPr>
    </w:p>
    <w:p w:rsidR="005259FB" w:rsidRDefault="005259FB" w:rsidP="005259FB">
      <w:pPr>
        <w:spacing w:after="0" w:line="240" w:lineRule="auto"/>
        <w:rPr>
          <w:rFonts w:ascii="Arial" w:hAnsi="Arial" w:cs="Arial"/>
          <w:sz w:val="28"/>
          <w:szCs w:val="28"/>
        </w:rPr>
      </w:pPr>
    </w:p>
    <w:p w:rsidR="005259FB" w:rsidRDefault="005259FB" w:rsidP="005259FB">
      <w:pPr>
        <w:spacing w:after="0" w:line="240" w:lineRule="auto"/>
        <w:rPr>
          <w:rFonts w:ascii="Arial" w:hAnsi="Arial" w:cs="Arial"/>
          <w:sz w:val="28"/>
          <w:szCs w:val="28"/>
        </w:rPr>
      </w:pPr>
    </w:p>
    <w:p w:rsidR="005259FB" w:rsidRDefault="005259FB" w:rsidP="005259FB">
      <w:pPr>
        <w:spacing w:after="0" w:line="240" w:lineRule="auto"/>
        <w:rPr>
          <w:rFonts w:ascii="Arial" w:hAnsi="Arial" w:cs="Arial"/>
          <w:sz w:val="28"/>
          <w:szCs w:val="28"/>
        </w:rPr>
      </w:pPr>
    </w:p>
    <w:p w:rsidR="005259FB" w:rsidRDefault="005259FB" w:rsidP="005259FB">
      <w:pPr>
        <w:spacing w:after="0" w:line="240" w:lineRule="auto"/>
        <w:rPr>
          <w:rFonts w:ascii="Arial" w:hAnsi="Arial" w:cs="Arial"/>
          <w:sz w:val="28"/>
          <w:szCs w:val="28"/>
        </w:rPr>
      </w:pPr>
    </w:p>
    <w:p w:rsidR="005259FB" w:rsidRDefault="005259FB" w:rsidP="005259FB">
      <w:pPr>
        <w:spacing w:after="0" w:line="240" w:lineRule="auto"/>
        <w:rPr>
          <w:rFonts w:ascii="Arial" w:hAnsi="Arial" w:cs="Arial"/>
          <w:sz w:val="28"/>
          <w:szCs w:val="28"/>
        </w:rPr>
      </w:pPr>
    </w:p>
    <w:p w:rsidR="005259FB" w:rsidRDefault="005259FB" w:rsidP="005259FB">
      <w:pPr>
        <w:spacing w:after="0" w:line="240" w:lineRule="auto"/>
        <w:rPr>
          <w:rFonts w:ascii="Arial" w:hAnsi="Arial" w:cs="Arial"/>
          <w:sz w:val="28"/>
          <w:szCs w:val="28"/>
        </w:rPr>
      </w:pPr>
    </w:p>
    <w:p w:rsidR="005259FB" w:rsidRDefault="005259FB" w:rsidP="005259FB">
      <w:pPr>
        <w:spacing w:after="0" w:line="240" w:lineRule="auto"/>
        <w:rPr>
          <w:rFonts w:ascii="Arial" w:hAnsi="Arial" w:cs="Arial"/>
          <w:sz w:val="28"/>
          <w:szCs w:val="28"/>
        </w:rPr>
      </w:pPr>
    </w:p>
    <w:p w:rsidR="005259FB" w:rsidRDefault="005259FB" w:rsidP="005259FB">
      <w:pPr>
        <w:spacing w:after="0" w:line="240" w:lineRule="auto"/>
        <w:rPr>
          <w:rFonts w:ascii="Arial" w:hAnsi="Arial" w:cs="Arial"/>
          <w:sz w:val="28"/>
          <w:szCs w:val="28"/>
        </w:rPr>
      </w:pPr>
      <w:r>
        <w:rPr>
          <w:noProof/>
        </w:rPr>
        <mc:AlternateContent>
          <mc:Choice Requires="wps">
            <w:drawing>
              <wp:anchor distT="0" distB="0" distL="114300" distR="114300" simplePos="0" relativeHeight="251663360" behindDoc="0" locked="0" layoutInCell="1" allowOverlap="1" wp14:anchorId="1B43DDF4" wp14:editId="15A6A71F">
                <wp:simplePos x="0" y="0"/>
                <wp:positionH relativeFrom="column">
                  <wp:align>center</wp:align>
                </wp:positionH>
                <wp:positionV relativeFrom="paragraph">
                  <wp:posOffset>40640</wp:posOffset>
                </wp:positionV>
                <wp:extent cx="6143625" cy="927735"/>
                <wp:effectExtent l="38100" t="38100" r="142875" b="12382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3625" cy="942975"/>
                        </a:xfrm>
                        <a:prstGeom prst="rect">
                          <a:avLst/>
                        </a:prstGeom>
                        <a:solidFill>
                          <a:schemeClr val="bg1">
                            <a:lumMod val="95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CD3DA1" w:rsidRDefault="005259FB" w:rsidP="005259FB">
                            <w:pPr>
                              <w:spacing w:after="0" w:line="240" w:lineRule="auto"/>
                              <w:jc w:val="center"/>
                              <w:rPr>
                                <w:rFonts w:ascii="Calibri" w:hAnsi="Calibri" w:cs="Calibri"/>
                                <w:sz w:val="26"/>
                                <w:szCs w:val="26"/>
                              </w:rPr>
                            </w:pPr>
                            <w:r w:rsidRPr="00CD3DA1">
                              <w:rPr>
                                <w:rFonts w:ascii="Calibri" w:hAnsi="Calibri" w:cs="Calibri"/>
                                <w:sz w:val="26"/>
                                <w:szCs w:val="26"/>
                              </w:rPr>
                              <w:t xml:space="preserve">This tool was adapted from the Domestic Violence and Mental Health </w:t>
                            </w:r>
                          </w:p>
                          <w:p w:rsidR="00CD3DA1" w:rsidRDefault="005259FB" w:rsidP="005259FB">
                            <w:pPr>
                              <w:spacing w:after="0" w:line="240" w:lineRule="auto"/>
                              <w:jc w:val="center"/>
                              <w:rPr>
                                <w:rFonts w:ascii="Calibri" w:hAnsi="Calibri" w:cs="Calibri"/>
                                <w:sz w:val="26"/>
                                <w:szCs w:val="26"/>
                              </w:rPr>
                            </w:pPr>
                            <w:r w:rsidRPr="00CD3DA1">
                              <w:rPr>
                                <w:rFonts w:ascii="Calibri" w:hAnsi="Calibri" w:cs="Calibri"/>
                                <w:sz w:val="26"/>
                                <w:szCs w:val="26"/>
                              </w:rPr>
                              <w:t xml:space="preserve">Collaboration Project’s Family Law Toolkit for Survivors. </w:t>
                            </w:r>
                          </w:p>
                          <w:p w:rsidR="00CD3DA1" w:rsidRDefault="005259FB" w:rsidP="005259FB">
                            <w:pPr>
                              <w:spacing w:after="0" w:line="240" w:lineRule="auto"/>
                              <w:jc w:val="center"/>
                              <w:rPr>
                                <w:rFonts w:ascii="Calibri" w:hAnsi="Calibri" w:cs="Calibri"/>
                                <w:sz w:val="26"/>
                                <w:szCs w:val="26"/>
                              </w:rPr>
                            </w:pPr>
                            <w:r w:rsidRPr="00CD3DA1">
                              <w:rPr>
                                <w:rFonts w:ascii="Calibri" w:hAnsi="Calibri" w:cs="Calibri"/>
                                <w:sz w:val="26"/>
                                <w:szCs w:val="26"/>
                              </w:rPr>
                              <w:t xml:space="preserve">The original version of this tool can be found at </w:t>
                            </w:r>
                          </w:p>
                          <w:p w:rsidR="005259FB" w:rsidRPr="00CD3DA1" w:rsidRDefault="00751C69" w:rsidP="005259FB">
                            <w:pPr>
                              <w:spacing w:after="0" w:line="240" w:lineRule="auto"/>
                              <w:jc w:val="center"/>
                              <w:rPr>
                                <w:rFonts w:ascii="Arial" w:hAnsi="Arial" w:cs="Arial"/>
                                <w:sz w:val="26"/>
                                <w:szCs w:val="26"/>
                              </w:rPr>
                            </w:pPr>
                            <w:hyperlink r:id="rId15" w:history="1">
                              <w:r w:rsidR="00AC1507" w:rsidRPr="00CD3DA1">
                                <w:rPr>
                                  <w:rStyle w:val="Hyperlink"/>
                                  <w:rFonts w:ascii="Calibri" w:hAnsi="Calibri" w:cs="Calibri"/>
                                  <w:sz w:val="26"/>
                                  <w:szCs w:val="26"/>
                                </w:rPr>
                                <w:t>http://endgv.org/toolkits/family-law-toolkit-for-domestic-violence-survivors/</w:t>
                              </w:r>
                            </w:hyperlink>
                            <w:r w:rsidR="005259FB" w:rsidRPr="00CD3DA1">
                              <w:rPr>
                                <w:rFonts w:ascii="Calibri" w:hAnsi="Calibri" w:cs="Calibri"/>
                                <w:sz w:val="26"/>
                                <w:szCs w:val="26"/>
                              </w:rPr>
                              <w:t>.</w:t>
                            </w:r>
                          </w:p>
                        </w:txbxContent>
                      </wps:txbx>
                      <wps:bodyPr rot="0" vert="horz" wrap="square" lIns="182880" tIns="182880" rIns="182880" bIns="182880" anchor="ctr" anchorCtr="0">
                        <a:spAutoFit/>
                      </wps:bodyPr>
                    </wps:wsp>
                  </a:graphicData>
                </a:graphic>
                <wp14:sizeRelH relativeFrom="page">
                  <wp14:pctWidth>0</wp14:pctWidth>
                </wp14:sizeRelH>
                <wp14:sizeRelV relativeFrom="page">
                  <wp14:pctHeight>0</wp14:pctHeight>
                </wp14:sizeRelV>
              </wp:anchor>
            </w:drawing>
          </mc:Choice>
          <mc:Fallback>
            <w:pict>
              <v:rect w14:anchorId="1B43DDF4" id="Rectangle 3" o:spid="_x0000_s1028" style="position:absolute;margin-left:0;margin-top:3.2pt;width:483.75pt;height:73.05pt;flip:x;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" fillcolor="#f2f2f2 [3052]" strokecolor="gray [1629]" strokeweight="1.5pt">
                <v:shadow on="t" type="perspective" color="black" opacity="26214f" origin="-.5,-.5" offset=".74836mm,.74836mm" matrix="65864f,,,65864f"/>
                <v:textbox style="mso-fit-shape-to-text:t" inset="14.4pt,14.4pt,14.4pt,14.4pt">
                  <w:txbxContent>
                    <w:p w:rsidR="00CD3DA1" w:rsidRDefault="005259FB" w:rsidP="005259FB">
                      <w:pPr>
                        <w:spacing w:after="0" w:line="240" w:lineRule="auto"/>
                        <w:jc w:val="center"/>
                        <w:rPr>
                          <w:rFonts w:ascii="Calibri" w:hAnsi="Calibri" w:cs="Calibri"/>
                          <w:sz w:val="26"/>
                          <w:szCs w:val="26"/>
                        </w:rPr>
                      </w:pPr>
                      <w:r w:rsidRPr="00CD3DA1">
                        <w:rPr>
                          <w:rFonts w:ascii="Calibri" w:hAnsi="Calibri" w:cs="Calibri"/>
                          <w:sz w:val="26"/>
                          <w:szCs w:val="26"/>
                        </w:rPr>
                        <w:t xml:space="preserve">This tool was adapted from the Domestic Violence and Mental Health </w:t>
                      </w:r>
                    </w:p>
                    <w:p w:rsidR="00CD3DA1" w:rsidRDefault="005259FB" w:rsidP="005259FB">
                      <w:pPr>
                        <w:spacing w:after="0" w:line="240" w:lineRule="auto"/>
                        <w:jc w:val="center"/>
                        <w:rPr>
                          <w:rFonts w:ascii="Calibri" w:hAnsi="Calibri" w:cs="Calibri"/>
                          <w:sz w:val="26"/>
                          <w:szCs w:val="26"/>
                        </w:rPr>
                      </w:pPr>
                      <w:r w:rsidRPr="00CD3DA1">
                        <w:rPr>
                          <w:rFonts w:ascii="Calibri" w:hAnsi="Calibri" w:cs="Calibri"/>
                          <w:sz w:val="26"/>
                          <w:szCs w:val="26"/>
                        </w:rPr>
                        <w:t xml:space="preserve">Collaboration Project’s Family Law Toolkit for Survivors. </w:t>
                      </w:r>
                    </w:p>
                    <w:p w:rsidR="00CD3DA1" w:rsidRDefault="005259FB" w:rsidP="005259FB">
                      <w:pPr>
                        <w:spacing w:after="0" w:line="240" w:lineRule="auto"/>
                        <w:jc w:val="center"/>
                        <w:rPr>
                          <w:rFonts w:ascii="Calibri" w:hAnsi="Calibri" w:cs="Calibri"/>
                          <w:sz w:val="26"/>
                          <w:szCs w:val="26"/>
                        </w:rPr>
                      </w:pPr>
                      <w:r w:rsidRPr="00CD3DA1">
                        <w:rPr>
                          <w:rFonts w:ascii="Calibri" w:hAnsi="Calibri" w:cs="Calibri"/>
                          <w:sz w:val="26"/>
                          <w:szCs w:val="26"/>
                        </w:rPr>
                        <w:t xml:space="preserve">The original version of this tool can be found at </w:t>
                      </w:r>
                    </w:p>
                    <w:p w:rsidR="005259FB" w:rsidRPr="00CD3DA1" w:rsidRDefault="00751C69" w:rsidP="005259FB">
                      <w:pPr>
                        <w:spacing w:after="0" w:line="240" w:lineRule="auto"/>
                        <w:jc w:val="center"/>
                        <w:rPr>
                          <w:rFonts w:ascii="Arial" w:hAnsi="Arial" w:cs="Arial"/>
                          <w:sz w:val="26"/>
                          <w:szCs w:val="26"/>
                        </w:rPr>
                      </w:pPr>
                      <w:hyperlink r:id="rId16" w:history="1">
                        <w:r w:rsidR="00AC1507" w:rsidRPr="00CD3DA1">
                          <w:rPr>
                            <w:rStyle w:val="Hyperlink"/>
                            <w:rFonts w:ascii="Calibri" w:hAnsi="Calibri" w:cs="Calibri"/>
                            <w:sz w:val="26"/>
                            <w:szCs w:val="26"/>
                          </w:rPr>
                          <w:t>http://endgv.org/toolkits/family-law-toolkit-for-domestic-violence-survivors/</w:t>
                        </w:r>
                      </w:hyperlink>
                      <w:r w:rsidR="005259FB" w:rsidRPr="00CD3DA1">
                        <w:rPr>
                          <w:rFonts w:ascii="Calibri" w:hAnsi="Calibri" w:cs="Calibri"/>
                          <w:sz w:val="26"/>
                          <w:szCs w:val="26"/>
                        </w:rPr>
                        <w:t>.</w:t>
                      </w:r>
                    </w:p>
                  </w:txbxContent>
                </v:textbox>
                <w10:wrap type="square"/>
              </v:rect>
            </w:pict>
          </mc:Fallback>
        </mc:AlternateContent>
      </w:r>
    </w:p>
    <w:p w:rsidR="005259FB" w:rsidRDefault="00751C69" w:rsidP="005259FB">
      <w:pPr>
        <w:spacing w:after="0" w:line="240" w:lineRule="auto"/>
        <w:jc w:val="center"/>
      </w:pPr>
      <w:r>
        <w:rPr>
          <w:rFonts w:ascii="Arial" w:hAnsi="Arial" w:cs="Arial"/>
          <w:sz w:val="28"/>
          <w:szCs w:val="28"/>
        </w:rPr>
        <w:pict>
          <v:shape id="_x0000_i1026" type="#_x0000_t75" style="width:468pt;height:8pt" o:hrpct="0" o:hralign="center" o:hr="t">
            <v:imagedata r:id="rId8" o:title="BD15155_"/>
          </v:shape>
        </w:pict>
      </w:r>
    </w:p>
    <w:p w:rsidR="00155465" w:rsidRPr="00CE715F" w:rsidRDefault="005259FB" w:rsidP="005259FB">
      <w:pPr>
        <w:spacing w:after="0" w:line="240" w:lineRule="auto"/>
        <w:rPr>
          <w:rFonts w:ascii="Calibri" w:hAnsi="Calibri" w:cs="Calibri"/>
        </w:rPr>
      </w:pPr>
      <w:r>
        <w:rPr>
          <w:rFonts w:ascii="Calibri" w:hAnsi="Calibri" w:cs="Calibri"/>
          <w:sz w:val="24"/>
        </w:rPr>
        <w:t>This project is supported by Grant No. 2014-FW-AX-K010 awarded by the Office on Violence Against Women, U.S. Department of Justice. The opinions, findings, conclusions, and recommendations expressed in this publication are those of the authors and do not necessarily reflect the views of the Department of Justice, Office on Violence Against Women.</w:t>
      </w:r>
      <w:r>
        <w:rPr>
          <w:rFonts w:ascii="Arial" w:hAnsi="Arial" w:cs="Arial"/>
          <w:noProof/>
          <w:sz w:val="32"/>
          <w:szCs w:val="28"/>
        </w:rPr>
        <w:t xml:space="preserve"> </w:t>
      </w:r>
    </w:p>
    <w:sectPr w:rsidR="00155465" w:rsidRPr="00CE715F" w:rsidSect="00AA636D">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C70" w:rsidRDefault="00635C70" w:rsidP="00DD61F7">
      <w:pPr>
        <w:spacing w:after="0" w:line="240" w:lineRule="auto"/>
      </w:pPr>
      <w:r>
        <w:separator/>
      </w:r>
    </w:p>
  </w:endnote>
  <w:endnote w:type="continuationSeparator" w:id="0">
    <w:p w:rsidR="00635C70" w:rsidRDefault="00635C70" w:rsidP="00DD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CD" w:rsidRDefault="00751C69" w:rsidP="00AA636D">
    <w:pPr>
      <w:pStyle w:val="Footer"/>
      <w:jc w:val="right"/>
    </w:pPr>
    <w:sdt>
      <w:sdtPr>
        <w:id w:val="952751583"/>
      </w:sdtPr>
      <w:sdtEndPr/>
      <w:sdtContent>
        <w:r w:rsidR="005259FB">
          <w:t>Add your location, project or organization’s name</w:t>
        </w:r>
      </w:sdtContent>
    </w:sdt>
    <w:r w:rsidR="005259FB">
      <w:t xml:space="preserve"> – </w:t>
    </w:r>
    <w:r>
      <w:t xml:space="preserve">DV </w:t>
    </w:r>
    <w:r w:rsidR="005259FB">
      <w:t>Protection Orders</w:t>
    </w:r>
    <w:r w:rsidR="00AC1507">
      <w:t xml:space="preserve"> Template 05/16</w:t>
    </w:r>
    <w:r w:rsidR="006719CD">
      <w:t xml:space="preserve"> p. </w:t>
    </w:r>
    <w:r w:rsidR="006719CD">
      <w:fldChar w:fldCharType="begin"/>
    </w:r>
    <w:r w:rsidR="006719CD">
      <w:instrText xml:space="preserve"> PAGE  \* Arabic  \* MERGEFORMAT </w:instrText>
    </w:r>
    <w:r w:rsidR="006719CD">
      <w:fldChar w:fldCharType="separate"/>
    </w:r>
    <w:r>
      <w:rPr>
        <w:noProof/>
      </w:rPr>
      <w:t>12</w:t>
    </w:r>
    <w:r w:rsidR="006719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C70" w:rsidRDefault="00635C70" w:rsidP="00DD61F7">
      <w:pPr>
        <w:spacing w:after="0" w:line="240" w:lineRule="auto"/>
      </w:pPr>
      <w:r>
        <w:separator/>
      </w:r>
    </w:p>
  </w:footnote>
  <w:footnote w:type="continuationSeparator" w:id="0">
    <w:p w:rsidR="00635C70" w:rsidRDefault="00635C70" w:rsidP="00DD61F7">
      <w:pPr>
        <w:spacing w:after="0" w:line="240" w:lineRule="auto"/>
      </w:pPr>
      <w:r>
        <w:continuationSeparator/>
      </w:r>
    </w:p>
  </w:footnote>
  <w:footnote w:id="1">
    <w:p w:rsidR="00F01A00" w:rsidRPr="00303A24" w:rsidRDefault="00F01A00" w:rsidP="00132448">
      <w:pPr>
        <w:pStyle w:val="FootnoteText"/>
        <w:spacing w:line="216" w:lineRule="auto"/>
        <w:rPr>
          <w:sz w:val="22"/>
          <w:szCs w:val="22"/>
        </w:rPr>
      </w:pPr>
      <w:r w:rsidRPr="00303A24">
        <w:rPr>
          <w:rStyle w:val="FootnoteReference"/>
          <w:sz w:val="22"/>
          <w:szCs w:val="22"/>
        </w:rPr>
        <w:footnoteRef/>
      </w:r>
      <w:r w:rsidRPr="00303A24">
        <w:rPr>
          <w:sz w:val="22"/>
          <w:szCs w:val="22"/>
        </w:rPr>
        <w:t xml:space="preserve"> While the DVPO can technically order the police to help you retrieve your child from the respondent, police are likely to require that you obtain a Writ of Habeas Corpus before they will do this. You may need legal assistance to obt</w:t>
      </w:r>
      <w:r w:rsidR="00132448" w:rsidRPr="00303A24">
        <w:rPr>
          <w:sz w:val="22"/>
          <w:szCs w:val="22"/>
        </w:rPr>
        <w:t>ain a Writ of Habeas Corpus</w:t>
      </w:r>
      <w:r w:rsidRPr="00303A24">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7B9"/>
    <w:multiLevelType w:val="hybridMultilevel"/>
    <w:tmpl w:val="1E4C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0CD7"/>
    <w:multiLevelType w:val="hybridMultilevel"/>
    <w:tmpl w:val="6EA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66C87"/>
    <w:multiLevelType w:val="hybridMultilevel"/>
    <w:tmpl w:val="7F06AC10"/>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B605E"/>
    <w:multiLevelType w:val="hybridMultilevel"/>
    <w:tmpl w:val="6450B73A"/>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6F18"/>
    <w:multiLevelType w:val="hybridMultilevel"/>
    <w:tmpl w:val="62CED826"/>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3034E"/>
    <w:multiLevelType w:val="hybridMultilevel"/>
    <w:tmpl w:val="CB6217A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C1BCE"/>
    <w:multiLevelType w:val="hybridMultilevel"/>
    <w:tmpl w:val="DE40BAFA"/>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C3DB1"/>
    <w:multiLevelType w:val="hybridMultilevel"/>
    <w:tmpl w:val="CBE4A674"/>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F71CC"/>
    <w:multiLevelType w:val="hybridMultilevel"/>
    <w:tmpl w:val="62061434"/>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D52F2"/>
    <w:multiLevelType w:val="hybridMultilevel"/>
    <w:tmpl w:val="BAF6F96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76553FB"/>
    <w:multiLevelType w:val="hybridMultilevel"/>
    <w:tmpl w:val="39DACDAC"/>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92C053F"/>
    <w:multiLevelType w:val="hybridMultilevel"/>
    <w:tmpl w:val="0414E200"/>
    <w:lvl w:ilvl="0" w:tplc="CF42D0BC">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32DE7"/>
    <w:multiLevelType w:val="hybridMultilevel"/>
    <w:tmpl w:val="48B23A4E"/>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3D3B4113"/>
    <w:multiLevelType w:val="hybridMultilevel"/>
    <w:tmpl w:val="62F83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994FE9"/>
    <w:multiLevelType w:val="hybridMultilevel"/>
    <w:tmpl w:val="AC409DAA"/>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85E82"/>
    <w:multiLevelType w:val="hybridMultilevel"/>
    <w:tmpl w:val="C98A5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DFB6D5F"/>
    <w:multiLevelType w:val="hybridMultilevel"/>
    <w:tmpl w:val="B9660048"/>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90AC5"/>
    <w:multiLevelType w:val="hybridMultilevel"/>
    <w:tmpl w:val="1A30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20A39"/>
    <w:multiLevelType w:val="hybridMultilevel"/>
    <w:tmpl w:val="E180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31096"/>
    <w:multiLevelType w:val="hybridMultilevel"/>
    <w:tmpl w:val="F3AA696A"/>
    <w:lvl w:ilvl="0" w:tplc="1482FE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5CC4617"/>
    <w:multiLevelType w:val="hybridMultilevel"/>
    <w:tmpl w:val="39F49FE6"/>
    <w:lvl w:ilvl="0" w:tplc="FAA08380">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D55C3"/>
    <w:multiLevelType w:val="hybridMultilevel"/>
    <w:tmpl w:val="B9322C7A"/>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AC451E7"/>
    <w:multiLevelType w:val="hybridMultilevel"/>
    <w:tmpl w:val="E11EE304"/>
    <w:lvl w:ilvl="0" w:tplc="04090001">
      <w:start w:val="1"/>
      <w:numFmt w:val="bullet"/>
      <w:lvlText w:val=""/>
      <w:lvlJc w:val="left"/>
      <w:pPr>
        <w:ind w:left="720" w:hanging="360"/>
      </w:pPr>
      <w:rPr>
        <w:rFonts w:ascii="Symbol" w:hAnsi="Symbol"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D6306"/>
    <w:multiLevelType w:val="hybridMultilevel"/>
    <w:tmpl w:val="F6D6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120FB5"/>
    <w:multiLevelType w:val="hybridMultilevel"/>
    <w:tmpl w:val="82243D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0C814CD"/>
    <w:multiLevelType w:val="hybridMultilevel"/>
    <w:tmpl w:val="6BC6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97055"/>
    <w:multiLevelType w:val="multilevel"/>
    <w:tmpl w:val="7794F992"/>
    <w:lvl w:ilvl="0">
      <w:start w:val="1"/>
      <w:numFmt w:val="decimal"/>
      <w:lvlText w:val="%1."/>
      <w:lvlJc w:val="left"/>
      <w:pPr>
        <w:tabs>
          <w:tab w:val="num" w:pos="810"/>
        </w:tabs>
        <w:ind w:left="810" w:hanging="720"/>
      </w:pPr>
    </w:lvl>
    <w:lvl w:ilvl="1">
      <w:start w:val="1"/>
      <w:numFmt w:val="decimal"/>
      <w:lvlText w:val="%2."/>
      <w:lvlJc w:val="left"/>
      <w:pPr>
        <w:tabs>
          <w:tab w:val="num" w:pos="1530"/>
        </w:tabs>
        <w:ind w:left="1530" w:hanging="720"/>
      </w:p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27" w15:restartNumberingAfterBreak="0">
    <w:nsid w:val="68D57DC0"/>
    <w:multiLevelType w:val="hybridMultilevel"/>
    <w:tmpl w:val="4118C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650454"/>
    <w:multiLevelType w:val="hybridMultilevel"/>
    <w:tmpl w:val="7F8A3D0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9" w15:restartNumberingAfterBreak="0">
    <w:nsid w:val="6C106801"/>
    <w:multiLevelType w:val="hybridMultilevel"/>
    <w:tmpl w:val="8E02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03E64"/>
    <w:multiLevelType w:val="hybridMultilevel"/>
    <w:tmpl w:val="AB1A7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22D7AFE"/>
    <w:multiLevelType w:val="hybridMultilevel"/>
    <w:tmpl w:val="85B4E990"/>
    <w:lvl w:ilvl="0" w:tplc="FAA08380">
      <w:start w:val="1"/>
      <w:numFmt w:val="bullet"/>
      <w:lvlText w:val=""/>
      <w:lvlJc w:val="left"/>
      <w:pPr>
        <w:ind w:left="720" w:hanging="360"/>
      </w:pPr>
      <w:rPr>
        <w:rFonts w:ascii="Wingdings" w:hAnsi="Wingdings" w:hint="default"/>
        <w:color w:val="0F243E" w:themeColor="text2" w:themeShade="80"/>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42FBE"/>
    <w:multiLevelType w:val="hybridMultilevel"/>
    <w:tmpl w:val="AAB432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B46735F"/>
    <w:multiLevelType w:val="hybridMultilevel"/>
    <w:tmpl w:val="CC0EE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403CFD"/>
    <w:multiLevelType w:val="hybridMultilevel"/>
    <w:tmpl w:val="D10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E039D"/>
    <w:multiLevelType w:val="hybridMultilevel"/>
    <w:tmpl w:val="A6A2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792695"/>
    <w:multiLevelType w:val="hybridMultilevel"/>
    <w:tmpl w:val="B5CCF04E"/>
    <w:lvl w:ilvl="0" w:tplc="FAA08380">
      <w:start w:val="1"/>
      <w:numFmt w:val="bullet"/>
      <w:lvlText w:val=""/>
      <w:lvlJc w:val="left"/>
      <w:pPr>
        <w:ind w:left="780" w:hanging="360"/>
      </w:pPr>
      <w:rPr>
        <w:rFonts w:ascii="Wingdings" w:hAnsi="Wingdings" w:hint="default"/>
        <w:color w:val="0F243E" w:themeColor="text2" w:themeShade="80"/>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0"/>
  </w:num>
  <w:num w:numId="3">
    <w:abstractNumId w:val="25"/>
  </w:num>
  <w:num w:numId="4">
    <w:abstractNumId w:val="32"/>
  </w:num>
  <w:num w:numId="5">
    <w:abstractNumId w:val="15"/>
  </w:num>
  <w:num w:numId="6">
    <w:abstractNumId w:val="24"/>
  </w:num>
  <w:num w:numId="7">
    <w:abstractNumId w:val="21"/>
  </w:num>
  <w:num w:numId="8">
    <w:abstractNumId w:val="9"/>
  </w:num>
  <w:num w:numId="9">
    <w:abstractNumId w:val="35"/>
  </w:num>
  <w:num w:numId="10">
    <w:abstractNumId w:val="28"/>
  </w:num>
  <w:num w:numId="11">
    <w:abstractNumId w:val="23"/>
  </w:num>
  <w:num w:numId="12">
    <w:abstractNumId w:val="5"/>
  </w:num>
  <w:num w:numId="13">
    <w:abstractNumId w:val="8"/>
  </w:num>
  <w:num w:numId="14">
    <w:abstractNumId w:val="36"/>
  </w:num>
  <w:num w:numId="15">
    <w:abstractNumId w:val="19"/>
  </w:num>
  <w:num w:numId="16">
    <w:abstractNumId w:val="22"/>
  </w:num>
  <w:num w:numId="17">
    <w:abstractNumId w:val="29"/>
  </w:num>
  <w:num w:numId="18">
    <w:abstractNumId w:val="26"/>
  </w:num>
  <w:num w:numId="19">
    <w:abstractNumId w:val="13"/>
  </w:num>
  <w:num w:numId="20">
    <w:abstractNumId w:val="33"/>
  </w:num>
  <w:num w:numId="21">
    <w:abstractNumId w:val="17"/>
  </w:num>
  <w:num w:numId="22">
    <w:abstractNumId w:val="18"/>
  </w:num>
  <w:num w:numId="23">
    <w:abstractNumId w:val="27"/>
  </w:num>
  <w:num w:numId="24">
    <w:abstractNumId w:val="34"/>
  </w:num>
  <w:num w:numId="25">
    <w:abstractNumId w:val="14"/>
  </w:num>
  <w:num w:numId="26">
    <w:abstractNumId w:val="6"/>
  </w:num>
  <w:num w:numId="27">
    <w:abstractNumId w:val="2"/>
  </w:num>
  <w:num w:numId="28">
    <w:abstractNumId w:val="3"/>
  </w:num>
  <w:num w:numId="29">
    <w:abstractNumId w:val="20"/>
  </w:num>
  <w:num w:numId="30">
    <w:abstractNumId w:val="11"/>
  </w:num>
  <w:num w:numId="31">
    <w:abstractNumId w:val="10"/>
  </w:num>
  <w:num w:numId="32">
    <w:abstractNumId w:val="12"/>
  </w:num>
  <w:num w:numId="33">
    <w:abstractNumId w:val="16"/>
  </w:num>
  <w:num w:numId="34">
    <w:abstractNumId w:val="31"/>
  </w:num>
  <w:num w:numId="35">
    <w:abstractNumId w:val="4"/>
  </w:num>
  <w:num w:numId="36">
    <w:abstractNumId w:val="7"/>
  </w:num>
  <w:num w:numId="3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8F"/>
    <w:rsid w:val="00002493"/>
    <w:rsid w:val="00002923"/>
    <w:rsid w:val="0000305E"/>
    <w:rsid w:val="0000331C"/>
    <w:rsid w:val="0000435A"/>
    <w:rsid w:val="00011D85"/>
    <w:rsid w:val="00011E2C"/>
    <w:rsid w:val="00027694"/>
    <w:rsid w:val="0003093E"/>
    <w:rsid w:val="00031183"/>
    <w:rsid w:val="0003645E"/>
    <w:rsid w:val="00037A9E"/>
    <w:rsid w:val="00037EC9"/>
    <w:rsid w:val="00046D4E"/>
    <w:rsid w:val="0005197A"/>
    <w:rsid w:val="00051BBD"/>
    <w:rsid w:val="000600A8"/>
    <w:rsid w:val="0006660F"/>
    <w:rsid w:val="0007555D"/>
    <w:rsid w:val="00075D8E"/>
    <w:rsid w:val="00080909"/>
    <w:rsid w:val="00083D24"/>
    <w:rsid w:val="00086FF0"/>
    <w:rsid w:val="00092796"/>
    <w:rsid w:val="000957C6"/>
    <w:rsid w:val="000B00C3"/>
    <w:rsid w:val="000B3A1A"/>
    <w:rsid w:val="000B405C"/>
    <w:rsid w:val="000B4C51"/>
    <w:rsid w:val="000B5E77"/>
    <w:rsid w:val="000B74A5"/>
    <w:rsid w:val="000C3917"/>
    <w:rsid w:val="000C4269"/>
    <w:rsid w:val="000C7ED8"/>
    <w:rsid w:val="000D19A2"/>
    <w:rsid w:val="000D7FF3"/>
    <w:rsid w:val="000E1D7C"/>
    <w:rsid w:val="000E42B1"/>
    <w:rsid w:val="000F5E73"/>
    <w:rsid w:val="00100805"/>
    <w:rsid w:val="001041EE"/>
    <w:rsid w:val="00106283"/>
    <w:rsid w:val="001077CC"/>
    <w:rsid w:val="001128E8"/>
    <w:rsid w:val="00126738"/>
    <w:rsid w:val="00126A2A"/>
    <w:rsid w:val="00127B1A"/>
    <w:rsid w:val="001314CB"/>
    <w:rsid w:val="00132448"/>
    <w:rsid w:val="00133DC5"/>
    <w:rsid w:val="001346C9"/>
    <w:rsid w:val="00135D50"/>
    <w:rsid w:val="0013648F"/>
    <w:rsid w:val="001379F4"/>
    <w:rsid w:val="00143C7B"/>
    <w:rsid w:val="00144667"/>
    <w:rsid w:val="00144A74"/>
    <w:rsid w:val="00145DAF"/>
    <w:rsid w:val="00145E64"/>
    <w:rsid w:val="0014694F"/>
    <w:rsid w:val="001475CD"/>
    <w:rsid w:val="00151E12"/>
    <w:rsid w:val="00151EAF"/>
    <w:rsid w:val="00154662"/>
    <w:rsid w:val="00155465"/>
    <w:rsid w:val="001608DF"/>
    <w:rsid w:val="0016350D"/>
    <w:rsid w:val="0017328F"/>
    <w:rsid w:val="001735F7"/>
    <w:rsid w:val="001752C3"/>
    <w:rsid w:val="00176B10"/>
    <w:rsid w:val="0018681F"/>
    <w:rsid w:val="00192A4B"/>
    <w:rsid w:val="00192F3A"/>
    <w:rsid w:val="001A1588"/>
    <w:rsid w:val="001A4148"/>
    <w:rsid w:val="001A539B"/>
    <w:rsid w:val="001A54A6"/>
    <w:rsid w:val="001A6AD5"/>
    <w:rsid w:val="001A735F"/>
    <w:rsid w:val="001B5411"/>
    <w:rsid w:val="001B5A4C"/>
    <w:rsid w:val="001B6124"/>
    <w:rsid w:val="001B7913"/>
    <w:rsid w:val="001C39CD"/>
    <w:rsid w:val="001C44DD"/>
    <w:rsid w:val="001D04DF"/>
    <w:rsid w:val="001D69E6"/>
    <w:rsid w:val="001D75D8"/>
    <w:rsid w:val="001E0B45"/>
    <w:rsid w:val="001E2194"/>
    <w:rsid w:val="001E2A04"/>
    <w:rsid w:val="001F28D9"/>
    <w:rsid w:val="001F2DD5"/>
    <w:rsid w:val="001F414A"/>
    <w:rsid w:val="001F5D2A"/>
    <w:rsid w:val="001F602D"/>
    <w:rsid w:val="00203278"/>
    <w:rsid w:val="002065B3"/>
    <w:rsid w:val="00214B6B"/>
    <w:rsid w:val="00215B2C"/>
    <w:rsid w:val="00216F24"/>
    <w:rsid w:val="002172F7"/>
    <w:rsid w:val="00220A88"/>
    <w:rsid w:val="00227748"/>
    <w:rsid w:val="00227CC6"/>
    <w:rsid w:val="0023461D"/>
    <w:rsid w:val="002352F1"/>
    <w:rsid w:val="00237493"/>
    <w:rsid w:val="002412FA"/>
    <w:rsid w:val="002643A3"/>
    <w:rsid w:val="00264617"/>
    <w:rsid w:val="00265621"/>
    <w:rsid w:val="00265BD2"/>
    <w:rsid w:val="00271680"/>
    <w:rsid w:val="002723A4"/>
    <w:rsid w:val="00272CFB"/>
    <w:rsid w:val="002756F0"/>
    <w:rsid w:val="00277A20"/>
    <w:rsid w:val="00280C78"/>
    <w:rsid w:val="002836EA"/>
    <w:rsid w:val="0028376A"/>
    <w:rsid w:val="0028737D"/>
    <w:rsid w:val="00287560"/>
    <w:rsid w:val="002907CC"/>
    <w:rsid w:val="00294235"/>
    <w:rsid w:val="002947AC"/>
    <w:rsid w:val="002A2797"/>
    <w:rsid w:val="002A3FD1"/>
    <w:rsid w:val="002A7291"/>
    <w:rsid w:val="002B5AF5"/>
    <w:rsid w:val="002B6572"/>
    <w:rsid w:val="002C57D3"/>
    <w:rsid w:val="002C65EA"/>
    <w:rsid w:val="002D6069"/>
    <w:rsid w:val="002F6DA8"/>
    <w:rsid w:val="00303A24"/>
    <w:rsid w:val="00304CF8"/>
    <w:rsid w:val="00305554"/>
    <w:rsid w:val="00313A38"/>
    <w:rsid w:val="00316745"/>
    <w:rsid w:val="00324A40"/>
    <w:rsid w:val="00325EBE"/>
    <w:rsid w:val="00326472"/>
    <w:rsid w:val="00336DCE"/>
    <w:rsid w:val="003403FE"/>
    <w:rsid w:val="00347400"/>
    <w:rsid w:val="00353D8A"/>
    <w:rsid w:val="00357478"/>
    <w:rsid w:val="00360CF8"/>
    <w:rsid w:val="00361C57"/>
    <w:rsid w:val="00365E26"/>
    <w:rsid w:val="00365EF0"/>
    <w:rsid w:val="003676D8"/>
    <w:rsid w:val="00370550"/>
    <w:rsid w:val="0037105C"/>
    <w:rsid w:val="00376897"/>
    <w:rsid w:val="00381556"/>
    <w:rsid w:val="003873F3"/>
    <w:rsid w:val="00392909"/>
    <w:rsid w:val="0039446B"/>
    <w:rsid w:val="00394CCC"/>
    <w:rsid w:val="003970AA"/>
    <w:rsid w:val="003A190C"/>
    <w:rsid w:val="003A2EF7"/>
    <w:rsid w:val="003A467C"/>
    <w:rsid w:val="003A4B27"/>
    <w:rsid w:val="003A5D47"/>
    <w:rsid w:val="003B4FA4"/>
    <w:rsid w:val="003C2C91"/>
    <w:rsid w:val="003D2575"/>
    <w:rsid w:val="003D5089"/>
    <w:rsid w:val="003F1192"/>
    <w:rsid w:val="00405D28"/>
    <w:rsid w:val="00411DD0"/>
    <w:rsid w:val="0041253A"/>
    <w:rsid w:val="0041570D"/>
    <w:rsid w:val="004165BC"/>
    <w:rsid w:val="00436566"/>
    <w:rsid w:val="00444532"/>
    <w:rsid w:val="004452CE"/>
    <w:rsid w:val="00452AD5"/>
    <w:rsid w:val="0045403F"/>
    <w:rsid w:val="004558EB"/>
    <w:rsid w:val="00461378"/>
    <w:rsid w:val="00465249"/>
    <w:rsid w:val="004667A2"/>
    <w:rsid w:val="0047050B"/>
    <w:rsid w:val="00470761"/>
    <w:rsid w:val="00473EBE"/>
    <w:rsid w:val="00480975"/>
    <w:rsid w:val="00482F92"/>
    <w:rsid w:val="00483F90"/>
    <w:rsid w:val="00490A48"/>
    <w:rsid w:val="00492B01"/>
    <w:rsid w:val="00497954"/>
    <w:rsid w:val="00497E19"/>
    <w:rsid w:val="004A15C8"/>
    <w:rsid w:val="004B1B42"/>
    <w:rsid w:val="004B1BB1"/>
    <w:rsid w:val="004B24FC"/>
    <w:rsid w:val="004C3E0E"/>
    <w:rsid w:val="004C4F81"/>
    <w:rsid w:val="004D0EC8"/>
    <w:rsid w:val="004D2679"/>
    <w:rsid w:val="004D3149"/>
    <w:rsid w:val="004D723F"/>
    <w:rsid w:val="004E6A9C"/>
    <w:rsid w:val="004F0984"/>
    <w:rsid w:val="004F1A0A"/>
    <w:rsid w:val="004F1CAB"/>
    <w:rsid w:val="004F1F14"/>
    <w:rsid w:val="00513BCA"/>
    <w:rsid w:val="00517131"/>
    <w:rsid w:val="005230C5"/>
    <w:rsid w:val="00523F84"/>
    <w:rsid w:val="005259FB"/>
    <w:rsid w:val="00527E95"/>
    <w:rsid w:val="0053251D"/>
    <w:rsid w:val="00532681"/>
    <w:rsid w:val="005327A3"/>
    <w:rsid w:val="005451A1"/>
    <w:rsid w:val="00553C02"/>
    <w:rsid w:val="00562496"/>
    <w:rsid w:val="0056259A"/>
    <w:rsid w:val="0057289A"/>
    <w:rsid w:val="00575E78"/>
    <w:rsid w:val="00577424"/>
    <w:rsid w:val="00582AB3"/>
    <w:rsid w:val="00583BBC"/>
    <w:rsid w:val="00584DF1"/>
    <w:rsid w:val="00585D07"/>
    <w:rsid w:val="00590810"/>
    <w:rsid w:val="0059770E"/>
    <w:rsid w:val="005A10C5"/>
    <w:rsid w:val="005A14BB"/>
    <w:rsid w:val="005B3715"/>
    <w:rsid w:val="005C006F"/>
    <w:rsid w:val="005E33D1"/>
    <w:rsid w:val="005E3556"/>
    <w:rsid w:val="005F1F73"/>
    <w:rsid w:val="005F25ED"/>
    <w:rsid w:val="005F2DF8"/>
    <w:rsid w:val="005F5A51"/>
    <w:rsid w:val="00600D3E"/>
    <w:rsid w:val="0060234F"/>
    <w:rsid w:val="00603859"/>
    <w:rsid w:val="00605B58"/>
    <w:rsid w:val="00610843"/>
    <w:rsid w:val="006138F3"/>
    <w:rsid w:val="00621BBB"/>
    <w:rsid w:val="00624436"/>
    <w:rsid w:val="00627B41"/>
    <w:rsid w:val="00631CDB"/>
    <w:rsid w:val="00635C70"/>
    <w:rsid w:val="0064149B"/>
    <w:rsid w:val="00646C79"/>
    <w:rsid w:val="0065188F"/>
    <w:rsid w:val="006535FF"/>
    <w:rsid w:val="00653744"/>
    <w:rsid w:val="006538C6"/>
    <w:rsid w:val="00655773"/>
    <w:rsid w:val="00655D95"/>
    <w:rsid w:val="00664274"/>
    <w:rsid w:val="006659ED"/>
    <w:rsid w:val="006719CD"/>
    <w:rsid w:val="00675FDC"/>
    <w:rsid w:val="00677B7B"/>
    <w:rsid w:val="00680908"/>
    <w:rsid w:val="00682347"/>
    <w:rsid w:val="006836CC"/>
    <w:rsid w:val="006958DC"/>
    <w:rsid w:val="006A4108"/>
    <w:rsid w:val="006A4DF5"/>
    <w:rsid w:val="006A6702"/>
    <w:rsid w:val="006A7825"/>
    <w:rsid w:val="006A7E53"/>
    <w:rsid w:val="006B4D51"/>
    <w:rsid w:val="006B4F42"/>
    <w:rsid w:val="006C1B3C"/>
    <w:rsid w:val="006D6938"/>
    <w:rsid w:val="006E593D"/>
    <w:rsid w:val="006E7100"/>
    <w:rsid w:val="006F1E25"/>
    <w:rsid w:val="006F59E3"/>
    <w:rsid w:val="007007E0"/>
    <w:rsid w:val="00703FE3"/>
    <w:rsid w:val="00720150"/>
    <w:rsid w:val="00720163"/>
    <w:rsid w:val="00721573"/>
    <w:rsid w:val="007265B1"/>
    <w:rsid w:val="00730337"/>
    <w:rsid w:val="0073274A"/>
    <w:rsid w:val="00740E7D"/>
    <w:rsid w:val="00744136"/>
    <w:rsid w:val="0074445D"/>
    <w:rsid w:val="00750B3E"/>
    <w:rsid w:val="00751C69"/>
    <w:rsid w:val="00753D7A"/>
    <w:rsid w:val="00755FE5"/>
    <w:rsid w:val="00761483"/>
    <w:rsid w:val="00761FC0"/>
    <w:rsid w:val="00770CC4"/>
    <w:rsid w:val="00773792"/>
    <w:rsid w:val="0077641C"/>
    <w:rsid w:val="00782E52"/>
    <w:rsid w:val="00782FB9"/>
    <w:rsid w:val="00783B90"/>
    <w:rsid w:val="007913A1"/>
    <w:rsid w:val="00795381"/>
    <w:rsid w:val="007A3085"/>
    <w:rsid w:val="007B3DF3"/>
    <w:rsid w:val="007C0401"/>
    <w:rsid w:val="007C3191"/>
    <w:rsid w:val="007C6D19"/>
    <w:rsid w:val="007C6D75"/>
    <w:rsid w:val="007D0E41"/>
    <w:rsid w:val="007D2DCD"/>
    <w:rsid w:val="007E0973"/>
    <w:rsid w:val="007E13EA"/>
    <w:rsid w:val="007E6680"/>
    <w:rsid w:val="007F2D64"/>
    <w:rsid w:val="007F7EE7"/>
    <w:rsid w:val="00801006"/>
    <w:rsid w:val="00801EF6"/>
    <w:rsid w:val="00802571"/>
    <w:rsid w:val="008062CA"/>
    <w:rsid w:val="00810B7C"/>
    <w:rsid w:val="00810D16"/>
    <w:rsid w:val="008162E4"/>
    <w:rsid w:val="00816FB0"/>
    <w:rsid w:val="008234E0"/>
    <w:rsid w:val="00834ED7"/>
    <w:rsid w:val="00836181"/>
    <w:rsid w:val="008362BC"/>
    <w:rsid w:val="0083785C"/>
    <w:rsid w:val="008514DB"/>
    <w:rsid w:val="00856731"/>
    <w:rsid w:val="00860FD2"/>
    <w:rsid w:val="0086225B"/>
    <w:rsid w:val="00864BCE"/>
    <w:rsid w:val="00865CC1"/>
    <w:rsid w:val="00880CCE"/>
    <w:rsid w:val="0088300D"/>
    <w:rsid w:val="00884CF2"/>
    <w:rsid w:val="00885405"/>
    <w:rsid w:val="008A267C"/>
    <w:rsid w:val="008A4954"/>
    <w:rsid w:val="008A5214"/>
    <w:rsid w:val="008A548E"/>
    <w:rsid w:val="008C36B9"/>
    <w:rsid w:val="008D0785"/>
    <w:rsid w:val="008D09DE"/>
    <w:rsid w:val="008D0D55"/>
    <w:rsid w:val="008D2479"/>
    <w:rsid w:val="008D5097"/>
    <w:rsid w:val="008D6ABC"/>
    <w:rsid w:val="008E0110"/>
    <w:rsid w:val="008E7BA1"/>
    <w:rsid w:val="008E7CC9"/>
    <w:rsid w:val="008F2906"/>
    <w:rsid w:val="008F3761"/>
    <w:rsid w:val="0090016F"/>
    <w:rsid w:val="00902723"/>
    <w:rsid w:val="00904BF7"/>
    <w:rsid w:val="00907811"/>
    <w:rsid w:val="0091167F"/>
    <w:rsid w:val="0092199F"/>
    <w:rsid w:val="00933A5A"/>
    <w:rsid w:val="009466AA"/>
    <w:rsid w:val="00951BE9"/>
    <w:rsid w:val="0096329C"/>
    <w:rsid w:val="0097027B"/>
    <w:rsid w:val="0097499D"/>
    <w:rsid w:val="00976972"/>
    <w:rsid w:val="00983056"/>
    <w:rsid w:val="00994818"/>
    <w:rsid w:val="00996F05"/>
    <w:rsid w:val="009A4CAA"/>
    <w:rsid w:val="009B32C8"/>
    <w:rsid w:val="009D3C9A"/>
    <w:rsid w:val="009D4A73"/>
    <w:rsid w:val="009D6B98"/>
    <w:rsid w:val="009E47C9"/>
    <w:rsid w:val="009E510E"/>
    <w:rsid w:val="00A067BA"/>
    <w:rsid w:val="00A117C7"/>
    <w:rsid w:val="00A12A58"/>
    <w:rsid w:val="00A148F6"/>
    <w:rsid w:val="00A17A8D"/>
    <w:rsid w:val="00A20927"/>
    <w:rsid w:val="00A21152"/>
    <w:rsid w:val="00A21815"/>
    <w:rsid w:val="00A23E91"/>
    <w:rsid w:val="00A26D9F"/>
    <w:rsid w:val="00A31427"/>
    <w:rsid w:val="00A3417A"/>
    <w:rsid w:val="00A40FFA"/>
    <w:rsid w:val="00A42150"/>
    <w:rsid w:val="00A44664"/>
    <w:rsid w:val="00A45A90"/>
    <w:rsid w:val="00A52758"/>
    <w:rsid w:val="00A55B6F"/>
    <w:rsid w:val="00A65764"/>
    <w:rsid w:val="00A73B7E"/>
    <w:rsid w:val="00A753E1"/>
    <w:rsid w:val="00A75755"/>
    <w:rsid w:val="00A87AD8"/>
    <w:rsid w:val="00A92F0F"/>
    <w:rsid w:val="00A93DCE"/>
    <w:rsid w:val="00A973CA"/>
    <w:rsid w:val="00AA0846"/>
    <w:rsid w:val="00AA3517"/>
    <w:rsid w:val="00AA3C88"/>
    <w:rsid w:val="00AA438A"/>
    <w:rsid w:val="00AA4441"/>
    <w:rsid w:val="00AA636D"/>
    <w:rsid w:val="00AB2EB9"/>
    <w:rsid w:val="00AC0E17"/>
    <w:rsid w:val="00AC1507"/>
    <w:rsid w:val="00AC23E7"/>
    <w:rsid w:val="00AC277C"/>
    <w:rsid w:val="00AD0CD6"/>
    <w:rsid w:val="00AD3548"/>
    <w:rsid w:val="00AD5088"/>
    <w:rsid w:val="00AD6724"/>
    <w:rsid w:val="00AE019C"/>
    <w:rsid w:val="00AE1CB6"/>
    <w:rsid w:val="00AE1D55"/>
    <w:rsid w:val="00AE7789"/>
    <w:rsid w:val="00AF0C12"/>
    <w:rsid w:val="00AF23D8"/>
    <w:rsid w:val="00AF576F"/>
    <w:rsid w:val="00B00E38"/>
    <w:rsid w:val="00B05252"/>
    <w:rsid w:val="00B10721"/>
    <w:rsid w:val="00B12D1C"/>
    <w:rsid w:val="00B13898"/>
    <w:rsid w:val="00B221D4"/>
    <w:rsid w:val="00B27378"/>
    <w:rsid w:val="00B27F71"/>
    <w:rsid w:val="00B307A1"/>
    <w:rsid w:val="00B32B78"/>
    <w:rsid w:val="00B368E9"/>
    <w:rsid w:val="00B36A5B"/>
    <w:rsid w:val="00B374A5"/>
    <w:rsid w:val="00B4418A"/>
    <w:rsid w:val="00B50F81"/>
    <w:rsid w:val="00B6139C"/>
    <w:rsid w:val="00B70904"/>
    <w:rsid w:val="00B73C1A"/>
    <w:rsid w:val="00B80DDB"/>
    <w:rsid w:val="00B84BB9"/>
    <w:rsid w:val="00B9209B"/>
    <w:rsid w:val="00B9619A"/>
    <w:rsid w:val="00BA2334"/>
    <w:rsid w:val="00BA2833"/>
    <w:rsid w:val="00BA3096"/>
    <w:rsid w:val="00BA39FF"/>
    <w:rsid w:val="00BA4D9F"/>
    <w:rsid w:val="00BB0066"/>
    <w:rsid w:val="00BB2DDC"/>
    <w:rsid w:val="00BB3A1C"/>
    <w:rsid w:val="00BC00AE"/>
    <w:rsid w:val="00BD0953"/>
    <w:rsid w:val="00BD33BE"/>
    <w:rsid w:val="00BD5593"/>
    <w:rsid w:val="00BF30A6"/>
    <w:rsid w:val="00C05402"/>
    <w:rsid w:val="00C0706B"/>
    <w:rsid w:val="00C2013C"/>
    <w:rsid w:val="00C260F8"/>
    <w:rsid w:val="00C26F7D"/>
    <w:rsid w:val="00C302D5"/>
    <w:rsid w:val="00C42BAD"/>
    <w:rsid w:val="00C43A28"/>
    <w:rsid w:val="00C509AB"/>
    <w:rsid w:val="00C52E98"/>
    <w:rsid w:val="00C5694E"/>
    <w:rsid w:val="00C60685"/>
    <w:rsid w:val="00C615A0"/>
    <w:rsid w:val="00C7190E"/>
    <w:rsid w:val="00C73AC8"/>
    <w:rsid w:val="00C74A1F"/>
    <w:rsid w:val="00C80450"/>
    <w:rsid w:val="00C8221B"/>
    <w:rsid w:val="00C85F1C"/>
    <w:rsid w:val="00C87169"/>
    <w:rsid w:val="00C96C17"/>
    <w:rsid w:val="00C96CE5"/>
    <w:rsid w:val="00C97472"/>
    <w:rsid w:val="00C97A02"/>
    <w:rsid w:val="00CA015D"/>
    <w:rsid w:val="00CA1A62"/>
    <w:rsid w:val="00CA376C"/>
    <w:rsid w:val="00CA4D02"/>
    <w:rsid w:val="00CA7E6C"/>
    <w:rsid w:val="00CB0324"/>
    <w:rsid w:val="00CB0387"/>
    <w:rsid w:val="00CB187B"/>
    <w:rsid w:val="00CB34CD"/>
    <w:rsid w:val="00CB354F"/>
    <w:rsid w:val="00CB57EE"/>
    <w:rsid w:val="00CC3570"/>
    <w:rsid w:val="00CC3D2C"/>
    <w:rsid w:val="00CC4F63"/>
    <w:rsid w:val="00CD2E86"/>
    <w:rsid w:val="00CD3DA1"/>
    <w:rsid w:val="00CD4EC8"/>
    <w:rsid w:val="00CD6F4A"/>
    <w:rsid w:val="00CE130C"/>
    <w:rsid w:val="00CE61A4"/>
    <w:rsid w:val="00CE715F"/>
    <w:rsid w:val="00CE7F43"/>
    <w:rsid w:val="00CF0AEE"/>
    <w:rsid w:val="00CF311B"/>
    <w:rsid w:val="00CF38B7"/>
    <w:rsid w:val="00D2377A"/>
    <w:rsid w:val="00D30BBF"/>
    <w:rsid w:val="00D351DA"/>
    <w:rsid w:val="00D35FD7"/>
    <w:rsid w:val="00D43598"/>
    <w:rsid w:val="00D451EE"/>
    <w:rsid w:val="00D530C0"/>
    <w:rsid w:val="00D56AF8"/>
    <w:rsid w:val="00D57175"/>
    <w:rsid w:val="00D57B85"/>
    <w:rsid w:val="00D62A30"/>
    <w:rsid w:val="00D70D7A"/>
    <w:rsid w:val="00D7412B"/>
    <w:rsid w:val="00D77637"/>
    <w:rsid w:val="00D8190B"/>
    <w:rsid w:val="00D81D7B"/>
    <w:rsid w:val="00D8545E"/>
    <w:rsid w:val="00D861EF"/>
    <w:rsid w:val="00D928C3"/>
    <w:rsid w:val="00D96C3B"/>
    <w:rsid w:val="00DA2F70"/>
    <w:rsid w:val="00DA4BED"/>
    <w:rsid w:val="00DA57BE"/>
    <w:rsid w:val="00DA5B60"/>
    <w:rsid w:val="00DB284A"/>
    <w:rsid w:val="00DB5216"/>
    <w:rsid w:val="00DC317B"/>
    <w:rsid w:val="00DC3422"/>
    <w:rsid w:val="00DC4212"/>
    <w:rsid w:val="00DC54FE"/>
    <w:rsid w:val="00DD00DF"/>
    <w:rsid w:val="00DD3C9E"/>
    <w:rsid w:val="00DD437B"/>
    <w:rsid w:val="00DD52AC"/>
    <w:rsid w:val="00DD61F7"/>
    <w:rsid w:val="00DE276D"/>
    <w:rsid w:val="00DF0A73"/>
    <w:rsid w:val="00DF2F74"/>
    <w:rsid w:val="00DF3116"/>
    <w:rsid w:val="00E0467C"/>
    <w:rsid w:val="00E0722B"/>
    <w:rsid w:val="00E10FFC"/>
    <w:rsid w:val="00E12AC3"/>
    <w:rsid w:val="00E15E13"/>
    <w:rsid w:val="00E166ED"/>
    <w:rsid w:val="00E1675F"/>
    <w:rsid w:val="00E20A3A"/>
    <w:rsid w:val="00E2196C"/>
    <w:rsid w:val="00E2443F"/>
    <w:rsid w:val="00E27257"/>
    <w:rsid w:val="00E32003"/>
    <w:rsid w:val="00E34424"/>
    <w:rsid w:val="00E3737C"/>
    <w:rsid w:val="00E37C85"/>
    <w:rsid w:val="00E41CBE"/>
    <w:rsid w:val="00E45C9C"/>
    <w:rsid w:val="00E5203A"/>
    <w:rsid w:val="00E53872"/>
    <w:rsid w:val="00E557C5"/>
    <w:rsid w:val="00E579DE"/>
    <w:rsid w:val="00E63F31"/>
    <w:rsid w:val="00E6464B"/>
    <w:rsid w:val="00E6600C"/>
    <w:rsid w:val="00E67B21"/>
    <w:rsid w:val="00E7002B"/>
    <w:rsid w:val="00E70BB1"/>
    <w:rsid w:val="00E77E87"/>
    <w:rsid w:val="00E77FE9"/>
    <w:rsid w:val="00E83A37"/>
    <w:rsid w:val="00E84360"/>
    <w:rsid w:val="00E84821"/>
    <w:rsid w:val="00E84F34"/>
    <w:rsid w:val="00E90C18"/>
    <w:rsid w:val="00E90FE5"/>
    <w:rsid w:val="00E92A07"/>
    <w:rsid w:val="00E93A8C"/>
    <w:rsid w:val="00E940DD"/>
    <w:rsid w:val="00EA134E"/>
    <w:rsid w:val="00EA2BDB"/>
    <w:rsid w:val="00EB0687"/>
    <w:rsid w:val="00EB11F6"/>
    <w:rsid w:val="00EB426E"/>
    <w:rsid w:val="00EB6D99"/>
    <w:rsid w:val="00EC7577"/>
    <w:rsid w:val="00ED246F"/>
    <w:rsid w:val="00ED336B"/>
    <w:rsid w:val="00ED41D3"/>
    <w:rsid w:val="00ED4CD6"/>
    <w:rsid w:val="00EE44B2"/>
    <w:rsid w:val="00EF1060"/>
    <w:rsid w:val="00F01A00"/>
    <w:rsid w:val="00F05161"/>
    <w:rsid w:val="00F06A71"/>
    <w:rsid w:val="00F073F1"/>
    <w:rsid w:val="00F12FAF"/>
    <w:rsid w:val="00F17F60"/>
    <w:rsid w:val="00F2082B"/>
    <w:rsid w:val="00F2796E"/>
    <w:rsid w:val="00F31F8A"/>
    <w:rsid w:val="00F40743"/>
    <w:rsid w:val="00F45B9D"/>
    <w:rsid w:val="00F5539F"/>
    <w:rsid w:val="00F56667"/>
    <w:rsid w:val="00F61D1A"/>
    <w:rsid w:val="00F64CA4"/>
    <w:rsid w:val="00F6779A"/>
    <w:rsid w:val="00F67B6A"/>
    <w:rsid w:val="00F72E6F"/>
    <w:rsid w:val="00F7644F"/>
    <w:rsid w:val="00F80C40"/>
    <w:rsid w:val="00F8164D"/>
    <w:rsid w:val="00F83B1D"/>
    <w:rsid w:val="00F950AA"/>
    <w:rsid w:val="00F962FC"/>
    <w:rsid w:val="00F97596"/>
    <w:rsid w:val="00F97A40"/>
    <w:rsid w:val="00FD54CE"/>
    <w:rsid w:val="00FD6AAC"/>
    <w:rsid w:val="00FD75F0"/>
    <w:rsid w:val="00FE0A8E"/>
    <w:rsid w:val="00FE1903"/>
    <w:rsid w:val="00FE45FF"/>
    <w:rsid w:val="00FE7D98"/>
    <w:rsid w:val="00FF22F8"/>
    <w:rsid w:val="00F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08368C"/>
  <w15:docId w15:val="{85421E98-835B-4144-9091-653C9C3B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7A"/>
    <w:rPr>
      <w:color w:val="0000FF" w:themeColor="hyperlink"/>
      <w:u w:val="single"/>
    </w:rPr>
  </w:style>
  <w:style w:type="paragraph" w:styleId="Header">
    <w:name w:val="header"/>
    <w:basedOn w:val="Normal"/>
    <w:link w:val="HeaderChar"/>
    <w:uiPriority w:val="99"/>
    <w:unhideWhenUsed/>
    <w:rsid w:val="00DD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F7"/>
  </w:style>
  <w:style w:type="paragraph" w:styleId="Footer">
    <w:name w:val="footer"/>
    <w:basedOn w:val="Normal"/>
    <w:link w:val="FooterChar"/>
    <w:uiPriority w:val="99"/>
    <w:unhideWhenUsed/>
    <w:rsid w:val="00DD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F7"/>
  </w:style>
  <w:style w:type="paragraph" w:styleId="BalloonText">
    <w:name w:val="Balloon Text"/>
    <w:basedOn w:val="Normal"/>
    <w:link w:val="BalloonTextChar"/>
    <w:uiPriority w:val="99"/>
    <w:semiHidden/>
    <w:unhideWhenUsed/>
    <w:rsid w:val="007E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character" w:styleId="Strong">
    <w:name w:val="Strong"/>
    <w:basedOn w:val="DefaultParagraphFont"/>
    <w:uiPriority w:val="22"/>
    <w:qFormat/>
    <w:rsid w:val="0088300D"/>
    <w:rPr>
      <w:b/>
      <w:bCs/>
    </w:rPr>
  </w:style>
  <w:style w:type="paragraph" w:customStyle="1" w:styleId="Body1">
    <w:name w:val="Body 1"/>
    <w:rsid w:val="0088300D"/>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8830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7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F3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8162E4"/>
    <w:pPr>
      <w:ind w:left="720"/>
      <w:contextualSpacing/>
    </w:pPr>
  </w:style>
  <w:style w:type="character" w:styleId="CommentReference">
    <w:name w:val="annotation reference"/>
    <w:basedOn w:val="DefaultParagraphFont"/>
    <w:uiPriority w:val="99"/>
    <w:semiHidden/>
    <w:unhideWhenUsed/>
    <w:rsid w:val="008D2479"/>
    <w:rPr>
      <w:sz w:val="16"/>
      <w:szCs w:val="16"/>
    </w:rPr>
  </w:style>
  <w:style w:type="paragraph" w:styleId="CommentText">
    <w:name w:val="annotation text"/>
    <w:basedOn w:val="Normal"/>
    <w:link w:val="CommentTextChar"/>
    <w:uiPriority w:val="99"/>
    <w:unhideWhenUsed/>
    <w:rsid w:val="008D2479"/>
    <w:pPr>
      <w:spacing w:line="240" w:lineRule="auto"/>
    </w:pPr>
    <w:rPr>
      <w:sz w:val="20"/>
      <w:szCs w:val="20"/>
    </w:rPr>
  </w:style>
  <w:style w:type="character" w:customStyle="1" w:styleId="CommentTextChar">
    <w:name w:val="Comment Text Char"/>
    <w:basedOn w:val="DefaultParagraphFont"/>
    <w:link w:val="CommentText"/>
    <w:uiPriority w:val="99"/>
    <w:rsid w:val="008D2479"/>
    <w:rPr>
      <w:sz w:val="20"/>
      <w:szCs w:val="20"/>
    </w:rPr>
  </w:style>
  <w:style w:type="paragraph" w:styleId="CommentSubject">
    <w:name w:val="annotation subject"/>
    <w:basedOn w:val="CommentText"/>
    <w:next w:val="CommentText"/>
    <w:link w:val="CommentSubjectChar"/>
    <w:uiPriority w:val="99"/>
    <w:semiHidden/>
    <w:unhideWhenUsed/>
    <w:rsid w:val="008D2479"/>
    <w:rPr>
      <w:b/>
      <w:bCs/>
    </w:rPr>
  </w:style>
  <w:style w:type="character" w:customStyle="1" w:styleId="CommentSubjectChar">
    <w:name w:val="Comment Subject Char"/>
    <w:basedOn w:val="CommentTextChar"/>
    <w:link w:val="CommentSubject"/>
    <w:uiPriority w:val="99"/>
    <w:semiHidden/>
    <w:rsid w:val="008D2479"/>
    <w:rPr>
      <w:b/>
      <w:bCs/>
      <w:sz w:val="20"/>
      <w:szCs w:val="20"/>
    </w:rPr>
  </w:style>
  <w:style w:type="paragraph" w:styleId="Revision">
    <w:name w:val="Revision"/>
    <w:hidden/>
    <w:uiPriority w:val="99"/>
    <w:semiHidden/>
    <w:rsid w:val="00A44664"/>
    <w:pPr>
      <w:spacing w:after="0" w:line="240" w:lineRule="auto"/>
    </w:pPr>
  </w:style>
  <w:style w:type="paragraph" w:styleId="FootnoteText">
    <w:name w:val="footnote text"/>
    <w:basedOn w:val="Normal"/>
    <w:link w:val="FootnoteTextChar"/>
    <w:uiPriority w:val="99"/>
    <w:semiHidden/>
    <w:unhideWhenUsed/>
    <w:rsid w:val="00FF2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F8"/>
    <w:rPr>
      <w:sz w:val="20"/>
      <w:szCs w:val="20"/>
    </w:rPr>
  </w:style>
  <w:style w:type="character" w:styleId="FootnoteReference">
    <w:name w:val="footnote reference"/>
    <w:basedOn w:val="DefaultParagraphFont"/>
    <w:uiPriority w:val="99"/>
    <w:semiHidden/>
    <w:unhideWhenUsed/>
    <w:rsid w:val="00FF22F8"/>
    <w:rPr>
      <w:vertAlign w:val="superscript"/>
    </w:rPr>
  </w:style>
  <w:style w:type="character" w:styleId="FollowedHyperlink">
    <w:name w:val="FollowedHyperlink"/>
    <w:basedOn w:val="DefaultParagraphFont"/>
    <w:uiPriority w:val="99"/>
    <w:semiHidden/>
    <w:unhideWhenUsed/>
    <w:rsid w:val="00490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74467">
      <w:bodyDiv w:val="1"/>
      <w:marLeft w:val="0"/>
      <w:marRight w:val="0"/>
      <w:marTop w:val="0"/>
      <w:marBottom w:val="0"/>
      <w:divBdr>
        <w:top w:val="none" w:sz="0" w:space="0" w:color="auto"/>
        <w:left w:val="none" w:sz="0" w:space="0" w:color="auto"/>
        <w:bottom w:val="none" w:sz="0" w:space="0" w:color="auto"/>
        <w:right w:val="none" w:sz="0" w:space="0" w:color="auto"/>
      </w:divBdr>
    </w:div>
    <w:div w:id="1437020193">
      <w:bodyDiv w:val="1"/>
      <w:marLeft w:val="0"/>
      <w:marRight w:val="0"/>
      <w:marTop w:val="0"/>
      <w:marBottom w:val="0"/>
      <w:divBdr>
        <w:top w:val="none" w:sz="0" w:space="0" w:color="auto"/>
        <w:left w:val="none" w:sz="0" w:space="0" w:color="auto"/>
        <w:bottom w:val="none" w:sz="0" w:space="0" w:color="auto"/>
        <w:right w:val="none" w:sz="0" w:space="0" w:color="auto"/>
      </w:divBdr>
    </w:div>
    <w:div w:id="1629166834">
      <w:bodyDiv w:val="1"/>
      <w:marLeft w:val="0"/>
      <w:marRight w:val="0"/>
      <w:marTop w:val="0"/>
      <w:marBottom w:val="0"/>
      <w:divBdr>
        <w:top w:val="none" w:sz="0" w:space="0" w:color="auto"/>
        <w:left w:val="none" w:sz="0" w:space="0" w:color="auto"/>
        <w:bottom w:val="none" w:sz="0" w:space="0" w:color="auto"/>
        <w:right w:val="none" w:sz="0" w:space="0" w:color="auto"/>
      </w:divBdr>
    </w:div>
    <w:div w:id="17650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dgv.org/toolkits/family-law-toolkit-for-domestic-violence-surviv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endgv.org/toolkits/family-law-toolkit-for-domestic-violence-survivors/"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registervpo.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E500C3-9218-4FF9-A381-CBE7512828E0}" type="doc">
      <dgm:prSet loTypeId="urn:microsoft.com/office/officeart/2005/8/layout/list1" loCatId="list" qsTypeId="urn:microsoft.com/office/officeart/2005/8/quickstyle/simple3" qsCatId="simple" csTypeId="urn:microsoft.com/office/officeart/2005/8/colors/accent0_1" csCatId="mainScheme" phldr="1"/>
      <dgm:spPr/>
      <dgm:t>
        <a:bodyPr/>
        <a:lstStyle/>
        <a:p>
          <a:endParaRPr lang="en-US"/>
        </a:p>
      </dgm:t>
    </dgm:pt>
    <dgm:pt modelId="{C10F5360-CE59-429F-8AB5-18F76AB430AE}">
      <dgm:prSet phldrT="[Text]" custT="1"/>
      <dgm:spPr/>
      <dgm:t>
        <a:bodyPr/>
        <a:lstStyle/>
        <a:p>
          <a:r>
            <a:rPr lang="en-US" sz="1300"/>
            <a:t>Complete the Paperwork</a:t>
          </a:r>
        </a:p>
      </dgm:t>
    </dgm:pt>
    <dgm:pt modelId="{D1C0F7CC-5B27-45FA-9CFB-B1DC70436476}" type="parTrans" cxnId="{6C778166-8B22-4F31-847B-6BF84E8CB927}">
      <dgm:prSet/>
      <dgm:spPr/>
      <dgm:t>
        <a:bodyPr/>
        <a:lstStyle/>
        <a:p>
          <a:endParaRPr lang="en-US" sz="1300"/>
        </a:p>
      </dgm:t>
    </dgm:pt>
    <dgm:pt modelId="{973B0FD1-AC53-46B7-BFA2-7E3AEEA81660}" type="sibTrans" cxnId="{6C778166-8B22-4F31-847B-6BF84E8CB927}">
      <dgm:prSet/>
      <dgm:spPr/>
      <dgm:t>
        <a:bodyPr/>
        <a:lstStyle/>
        <a:p>
          <a:endParaRPr lang="en-US" sz="1300"/>
        </a:p>
      </dgm:t>
    </dgm:pt>
    <dgm:pt modelId="{6838CB33-998D-4411-A3BE-C4C51A21E325}">
      <dgm:prSet phldrT="[Text]" custT="1"/>
      <dgm:spPr/>
      <dgm:t>
        <a:bodyPr/>
        <a:lstStyle/>
        <a:p>
          <a:r>
            <a:rPr lang="en-US" sz="1300"/>
            <a:t>Temporary Hearing</a:t>
          </a:r>
        </a:p>
      </dgm:t>
    </dgm:pt>
    <dgm:pt modelId="{C405B1B1-4700-43F2-82F8-294431A74707}" type="parTrans" cxnId="{EC5DD571-A451-4F38-B09E-B7F4BDBC6EE7}">
      <dgm:prSet/>
      <dgm:spPr/>
      <dgm:t>
        <a:bodyPr/>
        <a:lstStyle/>
        <a:p>
          <a:endParaRPr lang="en-US" sz="1300"/>
        </a:p>
      </dgm:t>
    </dgm:pt>
    <dgm:pt modelId="{EE6780CA-3FE3-404F-B861-BC50CF26080D}" type="sibTrans" cxnId="{EC5DD571-A451-4F38-B09E-B7F4BDBC6EE7}">
      <dgm:prSet/>
      <dgm:spPr/>
      <dgm:t>
        <a:bodyPr/>
        <a:lstStyle/>
        <a:p>
          <a:endParaRPr lang="en-US" sz="1300"/>
        </a:p>
      </dgm:t>
    </dgm:pt>
    <dgm:pt modelId="{87F74198-44E6-4E20-9E98-8EF41229A8A9}">
      <dgm:prSet phldrT="[Text]" custT="1"/>
      <dgm:spPr/>
      <dgm:t>
        <a:bodyPr/>
        <a:lstStyle/>
        <a:p>
          <a:r>
            <a:rPr lang="en-US" sz="1300"/>
            <a:t>Respondent Served</a:t>
          </a:r>
        </a:p>
      </dgm:t>
    </dgm:pt>
    <dgm:pt modelId="{464045D4-B0F9-4A58-9898-688AAB16D4ED}" type="parTrans" cxnId="{4BE3A084-A8FD-4328-A0F2-83A00C9BF46D}">
      <dgm:prSet/>
      <dgm:spPr/>
      <dgm:t>
        <a:bodyPr/>
        <a:lstStyle/>
        <a:p>
          <a:endParaRPr lang="en-US" sz="1300"/>
        </a:p>
      </dgm:t>
    </dgm:pt>
    <dgm:pt modelId="{A0CE55AA-38F0-42D3-81AE-22D3BA7DCACD}" type="sibTrans" cxnId="{4BE3A084-A8FD-4328-A0F2-83A00C9BF46D}">
      <dgm:prSet/>
      <dgm:spPr/>
      <dgm:t>
        <a:bodyPr/>
        <a:lstStyle/>
        <a:p>
          <a:endParaRPr lang="en-US" sz="1300"/>
        </a:p>
      </dgm:t>
    </dgm:pt>
    <dgm:pt modelId="{E85016B5-F2AB-463E-A1AF-B61B80C0D1B6}">
      <dgm:prSet phldrT="[Text]" custT="1"/>
      <dgm:spPr/>
      <dgm:t>
        <a:bodyPr/>
        <a:lstStyle/>
        <a:p>
          <a:r>
            <a:rPr lang="en-US" sz="1300"/>
            <a:t>Possible Delays</a:t>
          </a:r>
        </a:p>
      </dgm:t>
    </dgm:pt>
    <dgm:pt modelId="{B130E71D-1A68-42F2-B9D6-715C3B871BEE}" type="parTrans" cxnId="{00DECEFA-69AD-4BD1-A25A-CE82D55E904F}">
      <dgm:prSet/>
      <dgm:spPr/>
      <dgm:t>
        <a:bodyPr/>
        <a:lstStyle/>
        <a:p>
          <a:endParaRPr lang="en-US" sz="1300"/>
        </a:p>
      </dgm:t>
    </dgm:pt>
    <dgm:pt modelId="{40157C33-65FF-4326-8C6C-D8D930E07E71}" type="sibTrans" cxnId="{00DECEFA-69AD-4BD1-A25A-CE82D55E904F}">
      <dgm:prSet/>
      <dgm:spPr/>
      <dgm:t>
        <a:bodyPr/>
        <a:lstStyle/>
        <a:p>
          <a:endParaRPr lang="en-US" sz="1300"/>
        </a:p>
      </dgm:t>
    </dgm:pt>
    <dgm:pt modelId="{8123ECAB-CDA2-423E-9D47-A125084EC392}">
      <dgm:prSet phldrT="[Text]" custT="1"/>
      <dgm:spPr/>
      <dgm:t>
        <a:bodyPr/>
        <a:lstStyle/>
        <a:p>
          <a:r>
            <a:rPr lang="en-US" sz="1300"/>
            <a:t>Additional Hearings Possible</a:t>
          </a:r>
        </a:p>
      </dgm:t>
    </dgm:pt>
    <dgm:pt modelId="{8487A7E0-50F7-4CF7-ABF4-7D3827CA0C6F}" type="parTrans" cxnId="{518BE88A-D3D9-41D9-A636-28A43E7BDB4F}">
      <dgm:prSet/>
      <dgm:spPr/>
      <dgm:t>
        <a:bodyPr/>
        <a:lstStyle/>
        <a:p>
          <a:endParaRPr lang="en-US" sz="1300"/>
        </a:p>
      </dgm:t>
    </dgm:pt>
    <dgm:pt modelId="{5F26B316-FF8D-4EF5-A786-050ED57C49E3}" type="sibTrans" cxnId="{518BE88A-D3D9-41D9-A636-28A43E7BDB4F}">
      <dgm:prSet/>
      <dgm:spPr/>
      <dgm:t>
        <a:bodyPr/>
        <a:lstStyle/>
        <a:p>
          <a:endParaRPr lang="en-US" sz="1300"/>
        </a:p>
      </dgm:t>
    </dgm:pt>
    <dgm:pt modelId="{97B115A7-A0C2-4B18-B452-E31BDA3305E5}">
      <dgm:prSet phldrT="[Text]" custT="1"/>
      <dgm:spPr/>
      <dgm:t>
        <a:bodyPr/>
        <a:lstStyle/>
        <a:p>
          <a:r>
            <a:rPr lang="en-US" sz="1300"/>
            <a:t>You need to fill out some forms and submit a petition.</a:t>
          </a:r>
        </a:p>
      </dgm:t>
    </dgm:pt>
    <dgm:pt modelId="{33711C3B-70BF-43EF-A244-99BA441ECB06}" type="parTrans" cxnId="{1148B88C-7C28-4B23-832B-ED5737A143E0}">
      <dgm:prSet/>
      <dgm:spPr/>
      <dgm:t>
        <a:bodyPr/>
        <a:lstStyle/>
        <a:p>
          <a:endParaRPr lang="en-US" sz="1300"/>
        </a:p>
      </dgm:t>
    </dgm:pt>
    <dgm:pt modelId="{FB98A1EB-1740-45E2-8923-B5DBF443872B}" type="sibTrans" cxnId="{1148B88C-7C28-4B23-832B-ED5737A143E0}">
      <dgm:prSet/>
      <dgm:spPr/>
      <dgm:t>
        <a:bodyPr/>
        <a:lstStyle/>
        <a:p>
          <a:endParaRPr lang="en-US" sz="1300"/>
        </a:p>
      </dgm:t>
    </dgm:pt>
    <dgm:pt modelId="{8843BB81-38BE-4F6D-BDF8-9083CC873C11}">
      <dgm:prSet phldrT="[Text]" custT="1"/>
      <dgm:spPr/>
      <dgm:t>
        <a:bodyPr/>
        <a:lstStyle/>
        <a:p>
          <a:r>
            <a:rPr lang="en-US" sz="1300"/>
            <a:t>This typically happens the same day that you file your petition. Allow at least 2 hours for this.</a:t>
          </a:r>
        </a:p>
      </dgm:t>
    </dgm:pt>
    <dgm:pt modelId="{C28C098D-D728-4290-A96F-487B630710CF}" type="parTrans" cxnId="{4BE8BA77-DB73-4B5F-82BF-212F9D9D89F5}">
      <dgm:prSet/>
      <dgm:spPr/>
      <dgm:t>
        <a:bodyPr/>
        <a:lstStyle/>
        <a:p>
          <a:endParaRPr lang="en-US" sz="1300"/>
        </a:p>
      </dgm:t>
    </dgm:pt>
    <dgm:pt modelId="{245F9133-2F36-4CBE-8A0E-DDFB7D01160C}" type="sibTrans" cxnId="{4BE8BA77-DB73-4B5F-82BF-212F9D9D89F5}">
      <dgm:prSet/>
      <dgm:spPr/>
      <dgm:t>
        <a:bodyPr/>
        <a:lstStyle/>
        <a:p>
          <a:endParaRPr lang="en-US" sz="1300"/>
        </a:p>
      </dgm:t>
    </dgm:pt>
    <dgm:pt modelId="{CED16F1B-7AC3-435B-9429-1F3A577C0502}">
      <dgm:prSet phldrT="[Text]" custT="1"/>
      <dgm:spPr/>
      <dgm:t>
        <a:bodyPr/>
        <a:lstStyle/>
        <a:p>
          <a:r>
            <a:rPr lang="en-US" sz="1300"/>
            <a:t>The respondent must be served with the paperwork at least 5 court days before the Full Hearing.</a:t>
          </a:r>
        </a:p>
      </dgm:t>
    </dgm:pt>
    <dgm:pt modelId="{C261B98D-D7A5-41A4-87AA-8B93C2F4E0E7}" type="parTrans" cxnId="{E5D4FA92-F4BA-4B20-BFE8-7814F791D713}">
      <dgm:prSet/>
      <dgm:spPr/>
      <dgm:t>
        <a:bodyPr/>
        <a:lstStyle/>
        <a:p>
          <a:endParaRPr lang="en-US" sz="1300"/>
        </a:p>
      </dgm:t>
    </dgm:pt>
    <dgm:pt modelId="{342283D4-4275-431B-A0FF-E2622434D086}" type="sibTrans" cxnId="{E5D4FA92-F4BA-4B20-BFE8-7814F791D713}">
      <dgm:prSet/>
      <dgm:spPr/>
      <dgm:t>
        <a:bodyPr/>
        <a:lstStyle/>
        <a:p>
          <a:endParaRPr lang="en-US" sz="1300"/>
        </a:p>
      </dgm:t>
    </dgm:pt>
    <dgm:pt modelId="{1487BDB1-0AC0-4201-A6C3-A1E7AAC2A8D4}">
      <dgm:prSet phldrT="[Text]" custT="1"/>
      <dgm:spPr/>
      <dgm:t>
        <a:bodyPr/>
        <a:lstStyle/>
        <a:p>
          <a:r>
            <a:rPr lang="en-US" sz="1300"/>
            <a:t>You may experience delays (also known as continuances) due to problems with service, respondent requests, a DV assessment, etc.</a:t>
          </a:r>
        </a:p>
      </dgm:t>
    </dgm:pt>
    <dgm:pt modelId="{D424C03C-91F5-4A13-9D1D-CEAC223C5F80}" type="parTrans" cxnId="{F9242E87-E8C0-4168-AF5E-DD8AB032AA6C}">
      <dgm:prSet/>
      <dgm:spPr/>
      <dgm:t>
        <a:bodyPr/>
        <a:lstStyle/>
        <a:p>
          <a:endParaRPr lang="en-US" sz="1300"/>
        </a:p>
      </dgm:t>
    </dgm:pt>
    <dgm:pt modelId="{19BF6D41-BE6B-42C4-A2EB-790D163B1E6C}" type="sibTrans" cxnId="{F9242E87-E8C0-4168-AF5E-DD8AB032AA6C}">
      <dgm:prSet/>
      <dgm:spPr/>
      <dgm:t>
        <a:bodyPr/>
        <a:lstStyle/>
        <a:p>
          <a:endParaRPr lang="en-US" sz="1300"/>
        </a:p>
      </dgm:t>
    </dgm:pt>
    <dgm:pt modelId="{97D8EFB0-A350-4C08-BB6A-4CA27A4ED52E}">
      <dgm:prSet phldrT="[Text]" custT="1"/>
      <dgm:spPr/>
      <dgm:t>
        <a:bodyPr/>
        <a:lstStyle/>
        <a:p>
          <a:r>
            <a:rPr lang="en-US" sz="1300"/>
            <a:t> You may have additional hearings if there are problems with serving the respondent, continuances, a DV assessment is ordered, etc.</a:t>
          </a:r>
        </a:p>
      </dgm:t>
    </dgm:pt>
    <dgm:pt modelId="{4ABA728F-AA9F-4E25-85F4-6424F279E96B}" type="parTrans" cxnId="{F4231DED-C49B-4A72-ABED-D133E8D87980}">
      <dgm:prSet/>
      <dgm:spPr/>
      <dgm:t>
        <a:bodyPr/>
        <a:lstStyle/>
        <a:p>
          <a:endParaRPr lang="en-US" sz="1300"/>
        </a:p>
      </dgm:t>
    </dgm:pt>
    <dgm:pt modelId="{12CBBAB4-B27C-4C40-BE6D-0AC82DEE61A2}" type="sibTrans" cxnId="{F4231DED-C49B-4A72-ABED-D133E8D87980}">
      <dgm:prSet/>
      <dgm:spPr/>
      <dgm:t>
        <a:bodyPr/>
        <a:lstStyle/>
        <a:p>
          <a:endParaRPr lang="en-US" sz="1300"/>
        </a:p>
      </dgm:t>
    </dgm:pt>
    <dgm:pt modelId="{EDCF53C8-9ADE-44CF-B55B-993AF1B21239}">
      <dgm:prSet phldrT="[Text]" custT="1"/>
      <dgm:spPr/>
      <dgm:t>
        <a:bodyPr/>
        <a:lstStyle/>
        <a:p>
          <a:r>
            <a:rPr lang="en-US" sz="1300"/>
            <a:t>Full Hearing</a:t>
          </a:r>
        </a:p>
      </dgm:t>
    </dgm:pt>
    <dgm:pt modelId="{123F39E4-559D-4D70-89C7-248171D6424C}" type="parTrans" cxnId="{85714CD4-E32B-4C4A-A870-B7F93B6C3992}">
      <dgm:prSet/>
      <dgm:spPr/>
      <dgm:t>
        <a:bodyPr/>
        <a:lstStyle/>
        <a:p>
          <a:endParaRPr lang="en-US" sz="1300"/>
        </a:p>
      </dgm:t>
    </dgm:pt>
    <dgm:pt modelId="{F29857C7-549F-4C34-A1E3-12AD6F97C7AD}" type="sibTrans" cxnId="{85714CD4-E32B-4C4A-A870-B7F93B6C3992}">
      <dgm:prSet/>
      <dgm:spPr/>
      <dgm:t>
        <a:bodyPr/>
        <a:lstStyle/>
        <a:p>
          <a:endParaRPr lang="en-US" sz="1300"/>
        </a:p>
      </dgm:t>
    </dgm:pt>
    <dgm:pt modelId="{1175AABF-065F-4B6B-8190-3B017F300D36}">
      <dgm:prSet phldrT="[Text]" custT="1"/>
      <dgm:spPr/>
      <dgm:t>
        <a:bodyPr/>
        <a:lstStyle/>
        <a:p>
          <a:r>
            <a:rPr lang="en-US" sz="1300"/>
            <a:t>This will be scheduled 14 days after the Temporary Hearing. The process may end at this point or it may be continued.</a:t>
          </a:r>
        </a:p>
      </dgm:t>
    </dgm:pt>
    <dgm:pt modelId="{19CF5FE9-9256-442E-A75F-E280BDC1E63F}" type="parTrans" cxnId="{F7764363-5CB7-4193-88FD-AEB9C108D825}">
      <dgm:prSet/>
      <dgm:spPr/>
      <dgm:t>
        <a:bodyPr/>
        <a:lstStyle/>
        <a:p>
          <a:endParaRPr lang="en-US" sz="1300"/>
        </a:p>
      </dgm:t>
    </dgm:pt>
    <dgm:pt modelId="{62E70CFE-4B83-43B7-9BA7-8F0E3A087D65}" type="sibTrans" cxnId="{F7764363-5CB7-4193-88FD-AEB9C108D825}">
      <dgm:prSet/>
      <dgm:spPr/>
      <dgm:t>
        <a:bodyPr/>
        <a:lstStyle/>
        <a:p>
          <a:endParaRPr lang="en-US" sz="1300"/>
        </a:p>
      </dgm:t>
    </dgm:pt>
    <dgm:pt modelId="{C52F25AC-9F15-4616-A067-37BC9E1F5F31}">
      <dgm:prSet phldrT="[Text]" custT="1"/>
      <dgm:spPr/>
      <dgm:t>
        <a:bodyPr/>
        <a:lstStyle/>
        <a:p>
          <a:r>
            <a:rPr lang="en-US" sz="1300"/>
            <a:t>Renewal</a:t>
          </a:r>
        </a:p>
      </dgm:t>
    </dgm:pt>
    <dgm:pt modelId="{9F8A242B-3260-4966-AA40-4DBECA9C08FA}" type="parTrans" cxnId="{743AA6F3-0708-4DB3-9FF3-CA52DACF3D86}">
      <dgm:prSet/>
      <dgm:spPr/>
      <dgm:t>
        <a:bodyPr/>
        <a:lstStyle/>
        <a:p>
          <a:endParaRPr lang="en-US"/>
        </a:p>
      </dgm:t>
    </dgm:pt>
    <dgm:pt modelId="{145A957E-64F0-4BBE-BB6B-5AF312D67AD3}" type="sibTrans" cxnId="{743AA6F3-0708-4DB3-9FF3-CA52DACF3D86}">
      <dgm:prSet/>
      <dgm:spPr/>
      <dgm:t>
        <a:bodyPr/>
        <a:lstStyle/>
        <a:p>
          <a:endParaRPr lang="en-US"/>
        </a:p>
      </dgm:t>
    </dgm:pt>
    <dgm:pt modelId="{1CDB3C52-45C4-4486-9DE9-0B7474DA5F68}">
      <dgm:prSet phldrT="[Text]" custT="1"/>
      <dgm:spPr/>
      <dgm:t>
        <a:bodyPr/>
        <a:lstStyle/>
        <a:p>
          <a:r>
            <a:rPr lang="en-US" sz="1300">
              <a:solidFill>
                <a:sysClr val="windowText" lastClr="000000"/>
              </a:solidFill>
            </a:rPr>
            <a:t>You may be able to renew your DVPO, but you must make this request before your order expires.</a:t>
          </a:r>
        </a:p>
      </dgm:t>
    </dgm:pt>
    <dgm:pt modelId="{4E7F0B3D-6286-4FF3-88A7-3D3C64C77004}" type="parTrans" cxnId="{5C5FA188-B784-40EC-827D-AF845DD7A939}">
      <dgm:prSet/>
      <dgm:spPr/>
      <dgm:t>
        <a:bodyPr/>
        <a:lstStyle/>
        <a:p>
          <a:endParaRPr lang="en-US"/>
        </a:p>
      </dgm:t>
    </dgm:pt>
    <dgm:pt modelId="{D18C2DE2-AB14-4783-BE9D-230AB5ADAAE3}" type="sibTrans" cxnId="{5C5FA188-B784-40EC-827D-AF845DD7A939}">
      <dgm:prSet/>
      <dgm:spPr/>
      <dgm:t>
        <a:bodyPr/>
        <a:lstStyle/>
        <a:p>
          <a:endParaRPr lang="en-US"/>
        </a:p>
      </dgm:t>
    </dgm:pt>
    <dgm:pt modelId="{1F7B4BCD-4377-41A6-9B30-67A7DEB44197}" type="pres">
      <dgm:prSet presAssocID="{62E500C3-9218-4FF9-A381-CBE7512828E0}" presName="linear" presStyleCnt="0">
        <dgm:presLayoutVars>
          <dgm:dir/>
          <dgm:animLvl val="lvl"/>
          <dgm:resizeHandles val="exact"/>
        </dgm:presLayoutVars>
      </dgm:prSet>
      <dgm:spPr/>
      <dgm:t>
        <a:bodyPr/>
        <a:lstStyle/>
        <a:p>
          <a:endParaRPr lang="en-US"/>
        </a:p>
      </dgm:t>
    </dgm:pt>
    <dgm:pt modelId="{1B7CD780-9449-489F-A48D-864021E09136}" type="pres">
      <dgm:prSet presAssocID="{C10F5360-CE59-429F-8AB5-18F76AB430AE}" presName="parentLin" presStyleCnt="0"/>
      <dgm:spPr/>
    </dgm:pt>
    <dgm:pt modelId="{A2F9944B-CA44-4CBB-90DC-1DD55134AB37}" type="pres">
      <dgm:prSet presAssocID="{C10F5360-CE59-429F-8AB5-18F76AB430AE}" presName="parentLeftMargin" presStyleLbl="node1" presStyleIdx="0" presStyleCnt="7"/>
      <dgm:spPr/>
      <dgm:t>
        <a:bodyPr/>
        <a:lstStyle/>
        <a:p>
          <a:endParaRPr lang="en-US"/>
        </a:p>
      </dgm:t>
    </dgm:pt>
    <dgm:pt modelId="{BCAFA636-F9DC-449C-846A-AA1662611712}" type="pres">
      <dgm:prSet presAssocID="{C10F5360-CE59-429F-8AB5-18F76AB430AE}" presName="parentText" presStyleLbl="node1" presStyleIdx="0" presStyleCnt="7">
        <dgm:presLayoutVars>
          <dgm:chMax val="0"/>
          <dgm:bulletEnabled val="1"/>
        </dgm:presLayoutVars>
      </dgm:prSet>
      <dgm:spPr/>
      <dgm:t>
        <a:bodyPr/>
        <a:lstStyle/>
        <a:p>
          <a:endParaRPr lang="en-US"/>
        </a:p>
      </dgm:t>
    </dgm:pt>
    <dgm:pt modelId="{5D69634E-427A-41AD-8181-863796324DD9}" type="pres">
      <dgm:prSet presAssocID="{C10F5360-CE59-429F-8AB5-18F76AB430AE}" presName="negativeSpace" presStyleCnt="0"/>
      <dgm:spPr/>
    </dgm:pt>
    <dgm:pt modelId="{C4AC27DA-F4EA-4509-BDBA-E264A1CDC83B}" type="pres">
      <dgm:prSet presAssocID="{C10F5360-CE59-429F-8AB5-18F76AB430AE}" presName="childText" presStyleLbl="conFgAcc1" presStyleIdx="0" presStyleCnt="7">
        <dgm:presLayoutVars>
          <dgm:bulletEnabled val="1"/>
        </dgm:presLayoutVars>
      </dgm:prSet>
      <dgm:spPr/>
      <dgm:t>
        <a:bodyPr/>
        <a:lstStyle/>
        <a:p>
          <a:endParaRPr lang="en-US"/>
        </a:p>
      </dgm:t>
    </dgm:pt>
    <dgm:pt modelId="{C8AA2B04-54FD-47EC-AC52-9B95F4799DB5}" type="pres">
      <dgm:prSet presAssocID="{973B0FD1-AC53-46B7-BFA2-7E3AEEA81660}" presName="spaceBetweenRectangles" presStyleCnt="0"/>
      <dgm:spPr/>
    </dgm:pt>
    <dgm:pt modelId="{9D88024E-496B-48AD-A003-C0B8A3831FD0}" type="pres">
      <dgm:prSet presAssocID="{6838CB33-998D-4411-A3BE-C4C51A21E325}" presName="parentLin" presStyleCnt="0"/>
      <dgm:spPr/>
    </dgm:pt>
    <dgm:pt modelId="{0E750238-FDCC-4A29-AA7F-8E70EF15E1C4}" type="pres">
      <dgm:prSet presAssocID="{6838CB33-998D-4411-A3BE-C4C51A21E325}" presName="parentLeftMargin" presStyleLbl="node1" presStyleIdx="0" presStyleCnt="7"/>
      <dgm:spPr/>
      <dgm:t>
        <a:bodyPr/>
        <a:lstStyle/>
        <a:p>
          <a:endParaRPr lang="en-US"/>
        </a:p>
      </dgm:t>
    </dgm:pt>
    <dgm:pt modelId="{7B053349-CC89-4885-A04D-264D415D4F03}" type="pres">
      <dgm:prSet presAssocID="{6838CB33-998D-4411-A3BE-C4C51A21E325}" presName="parentText" presStyleLbl="node1" presStyleIdx="1" presStyleCnt="7">
        <dgm:presLayoutVars>
          <dgm:chMax val="0"/>
          <dgm:bulletEnabled val="1"/>
        </dgm:presLayoutVars>
      </dgm:prSet>
      <dgm:spPr/>
      <dgm:t>
        <a:bodyPr/>
        <a:lstStyle/>
        <a:p>
          <a:endParaRPr lang="en-US"/>
        </a:p>
      </dgm:t>
    </dgm:pt>
    <dgm:pt modelId="{636CC3F7-EDB2-44C0-BD3B-68459D075DA0}" type="pres">
      <dgm:prSet presAssocID="{6838CB33-998D-4411-A3BE-C4C51A21E325}" presName="negativeSpace" presStyleCnt="0"/>
      <dgm:spPr/>
    </dgm:pt>
    <dgm:pt modelId="{05622E60-0F26-4090-8D14-6D11722E8A63}" type="pres">
      <dgm:prSet presAssocID="{6838CB33-998D-4411-A3BE-C4C51A21E325}" presName="childText" presStyleLbl="conFgAcc1" presStyleIdx="1" presStyleCnt="7">
        <dgm:presLayoutVars>
          <dgm:bulletEnabled val="1"/>
        </dgm:presLayoutVars>
      </dgm:prSet>
      <dgm:spPr/>
      <dgm:t>
        <a:bodyPr/>
        <a:lstStyle/>
        <a:p>
          <a:endParaRPr lang="en-US"/>
        </a:p>
      </dgm:t>
    </dgm:pt>
    <dgm:pt modelId="{4B53D656-25D1-4D73-B517-F4A8D2386244}" type="pres">
      <dgm:prSet presAssocID="{EE6780CA-3FE3-404F-B861-BC50CF26080D}" presName="spaceBetweenRectangles" presStyleCnt="0"/>
      <dgm:spPr/>
    </dgm:pt>
    <dgm:pt modelId="{F36EB0BF-2175-45F5-B245-451F01C162CA}" type="pres">
      <dgm:prSet presAssocID="{87F74198-44E6-4E20-9E98-8EF41229A8A9}" presName="parentLin" presStyleCnt="0"/>
      <dgm:spPr/>
    </dgm:pt>
    <dgm:pt modelId="{D223437F-0E43-44EA-AA58-053BF6037DC7}" type="pres">
      <dgm:prSet presAssocID="{87F74198-44E6-4E20-9E98-8EF41229A8A9}" presName="parentLeftMargin" presStyleLbl="node1" presStyleIdx="1" presStyleCnt="7"/>
      <dgm:spPr/>
      <dgm:t>
        <a:bodyPr/>
        <a:lstStyle/>
        <a:p>
          <a:endParaRPr lang="en-US"/>
        </a:p>
      </dgm:t>
    </dgm:pt>
    <dgm:pt modelId="{CC1B9BAE-76C6-4371-BCAD-EA9341509836}" type="pres">
      <dgm:prSet presAssocID="{87F74198-44E6-4E20-9E98-8EF41229A8A9}" presName="parentText" presStyleLbl="node1" presStyleIdx="2" presStyleCnt="7">
        <dgm:presLayoutVars>
          <dgm:chMax val="0"/>
          <dgm:bulletEnabled val="1"/>
        </dgm:presLayoutVars>
      </dgm:prSet>
      <dgm:spPr/>
      <dgm:t>
        <a:bodyPr/>
        <a:lstStyle/>
        <a:p>
          <a:endParaRPr lang="en-US"/>
        </a:p>
      </dgm:t>
    </dgm:pt>
    <dgm:pt modelId="{A849F5A9-94C4-424B-8CB1-BE295DD2F50B}" type="pres">
      <dgm:prSet presAssocID="{87F74198-44E6-4E20-9E98-8EF41229A8A9}" presName="negativeSpace" presStyleCnt="0"/>
      <dgm:spPr/>
    </dgm:pt>
    <dgm:pt modelId="{239979A7-3480-4DAC-AF69-A4F8E1215285}" type="pres">
      <dgm:prSet presAssocID="{87F74198-44E6-4E20-9E98-8EF41229A8A9}" presName="childText" presStyleLbl="conFgAcc1" presStyleIdx="2" presStyleCnt="7">
        <dgm:presLayoutVars>
          <dgm:bulletEnabled val="1"/>
        </dgm:presLayoutVars>
      </dgm:prSet>
      <dgm:spPr/>
      <dgm:t>
        <a:bodyPr/>
        <a:lstStyle/>
        <a:p>
          <a:endParaRPr lang="en-US"/>
        </a:p>
      </dgm:t>
    </dgm:pt>
    <dgm:pt modelId="{4D8AE55F-CD7E-474F-810A-19F580A00859}" type="pres">
      <dgm:prSet presAssocID="{A0CE55AA-38F0-42D3-81AE-22D3BA7DCACD}" presName="spaceBetweenRectangles" presStyleCnt="0"/>
      <dgm:spPr/>
    </dgm:pt>
    <dgm:pt modelId="{BD6089B0-DCB9-476E-8C21-E6B1AC3A59C1}" type="pres">
      <dgm:prSet presAssocID="{EDCF53C8-9ADE-44CF-B55B-993AF1B21239}" presName="parentLin" presStyleCnt="0"/>
      <dgm:spPr/>
    </dgm:pt>
    <dgm:pt modelId="{41193042-481D-483B-8A46-B20D4AAF4457}" type="pres">
      <dgm:prSet presAssocID="{EDCF53C8-9ADE-44CF-B55B-993AF1B21239}" presName="parentLeftMargin" presStyleLbl="node1" presStyleIdx="2" presStyleCnt="7"/>
      <dgm:spPr/>
      <dgm:t>
        <a:bodyPr/>
        <a:lstStyle/>
        <a:p>
          <a:endParaRPr lang="en-US"/>
        </a:p>
      </dgm:t>
    </dgm:pt>
    <dgm:pt modelId="{A53F9E2C-18BE-4322-B8ED-598419BCCC97}" type="pres">
      <dgm:prSet presAssocID="{EDCF53C8-9ADE-44CF-B55B-993AF1B21239}" presName="parentText" presStyleLbl="node1" presStyleIdx="3" presStyleCnt="7">
        <dgm:presLayoutVars>
          <dgm:chMax val="0"/>
          <dgm:bulletEnabled val="1"/>
        </dgm:presLayoutVars>
      </dgm:prSet>
      <dgm:spPr/>
      <dgm:t>
        <a:bodyPr/>
        <a:lstStyle/>
        <a:p>
          <a:endParaRPr lang="en-US"/>
        </a:p>
      </dgm:t>
    </dgm:pt>
    <dgm:pt modelId="{2AF4A41A-FAF6-4D11-8F0E-63A871331516}" type="pres">
      <dgm:prSet presAssocID="{EDCF53C8-9ADE-44CF-B55B-993AF1B21239}" presName="negativeSpace" presStyleCnt="0"/>
      <dgm:spPr/>
    </dgm:pt>
    <dgm:pt modelId="{D278156C-554C-4DC3-A912-6FFE2FD2C2CC}" type="pres">
      <dgm:prSet presAssocID="{EDCF53C8-9ADE-44CF-B55B-993AF1B21239}" presName="childText" presStyleLbl="conFgAcc1" presStyleIdx="3" presStyleCnt="7">
        <dgm:presLayoutVars>
          <dgm:bulletEnabled val="1"/>
        </dgm:presLayoutVars>
      </dgm:prSet>
      <dgm:spPr/>
      <dgm:t>
        <a:bodyPr/>
        <a:lstStyle/>
        <a:p>
          <a:endParaRPr lang="en-US"/>
        </a:p>
      </dgm:t>
    </dgm:pt>
    <dgm:pt modelId="{B4542D6A-DCE1-45D5-B683-2726F8A17474}" type="pres">
      <dgm:prSet presAssocID="{F29857C7-549F-4C34-A1E3-12AD6F97C7AD}" presName="spaceBetweenRectangles" presStyleCnt="0"/>
      <dgm:spPr/>
    </dgm:pt>
    <dgm:pt modelId="{0AF61988-5359-4AD6-9AFB-5628F5583403}" type="pres">
      <dgm:prSet presAssocID="{E85016B5-F2AB-463E-A1AF-B61B80C0D1B6}" presName="parentLin" presStyleCnt="0"/>
      <dgm:spPr/>
    </dgm:pt>
    <dgm:pt modelId="{12F1B1F3-ACBF-477C-A447-54910BC689C2}" type="pres">
      <dgm:prSet presAssocID="{E85016B5-F2AB-463E-A1AF-B61B80C0D1B6}" presName="parentLeftMargin" presStyleLbl="node1" presStyleIdx="3" presStyleCnt="7"/>
      <dgm:spPr/>
      <dgm:t>
        <a:bodyPr/>
        <a:lstStyle/>
        <a:p>
          <a:endParaRPr lang="en-US"/>
        </a:p>
      </dgm:t>
    </dgm:pt>
    <dgm:pt modelId="{544DAB38-DEA1-4B94-879B-CE4BBCECADC3}" type="pres">
      <dgm:prSet presAssocID="{E85016B5-F2AB-463E-A1AF-B61B80C0D1B6}" presName="parentText" presStyleLbl="node1" presStyleIdx="4" presStyleCnt="7">
        <dgm:presLayoutVars>
          <dgm:chMax val="0"/>
          <dgm:bulletEnabled val="1"/>
        </dgm:presLayoutVars>
      </dgm:prSet>
      <dgm:spPr/>
      <dgm:t>
        <a:bodyPr/>
        <a:lstStyle/>
        <a:p>
          <a:endParaRPr lang="en-US"/>
        </a:p>
      </dgm:t>
    </dgm:pt>
    <dgm:pt modelId="{C60ED2FA-DB5A-418A-A20A-25D67205F6EA}" type="pres">
      <dgm:prSet presAssocID="{E85016B5-F2AB-463E-A1AF-B61B80C0D1B6}" presName="negativeSpace" presStyleCnt="0"/>
      <dgm:spPr/>
    </dgm:pt>
    <dgm:pt modelId="{C2CC7D0C-844F-4DFC-B1D5-CD0CB11CD2D8}" type="pres">
      <dgm:prSet presAssocID="{E85016B5-F2AB-463E-A1AF-B61B80C0D1B6}" presName="childText" presStyleLbl="conFgAcc1" presStyleIdx="4" presStyleCnt="7">
        <dgm:presLayoutVars>
          <dgm:bulletEnabled val="1"/>
        </dgm:presLayoutVars>
      </dgm:prSet>
      <dgm:spPr/>
      <dgm:t>
        <a:bodyPr/>
        <a:lstStyle/>
        <a:p>
          <a:endParaRPr lang="en-US"/>
        </a:p>
      </dgm:t>
    </dgm:pt>
    <dgm:pt modelId="{452C6622-5388-4DD0-9F9C-D399A5F12E53}" type="pres">
      <dgm:prSet presAssocID="{40157C33-65FF-4326-8C6C-D8D930E07E71}" presName="spaceBetweenRectangles" presStyleCnt="0"/>
      <dgm:spPr/>
    </dgm:pt>
    <dgm:pt modelId="{31A196FD-857E-4E38-9DA9-E40233A89EE0}" type="pres">
      <dgm:prSet presAssocID="{8123ECAB-CDA2-423E-9D47-A125084EC392}" presName="parentLin" presStyleCnt="0"/>
      <dgm:spPr/>
    </dgm:pt>
    <dgm:pt modelId="{ED8601C5-CDCD-4011-9716-A3F2EB37FE72}" type="pres">
      <dgm:prSet presAssocID="{8123ECAB-CDA2-423E-9D47-A125084EC392}" presName="parentLeftMargin" presStyleLbl="node1" presStyleIdx="4" presStyleCnt="7"/>
      <dgm:spPr/>
      <dgm:t>
        <a:bodyPr/>
        <a:lstStyle/>
        <a:p>
          <a:endParaRPr lang="en-US"/>
        </a:p>
      </dgm:t>
    </dgm:pt>
    <dgm:pt modelId="{080328EF-8B79-48E9-A0B6-73C330D2E100}" type="pres">
      <dgm:prSet presAssocID="{8123ECAB-CDA2-423E-9D47-A125084EC392}" presName="parentText" presStyleLbl="node1" presStyleIdx="5" presStyleCnt="7">
        <dgm:presLayoutVars>
          <dgm:chMax val="0"/>
          <dgm:bulletEnabled val="1"/>
        </dgm:presLayoutVars>
      </dgm:prSet>
      <dgm:spPr/>
      <dgm:t>
        <a:bodyPr/>
        <a:lstStyle/>
        <a:p>
          <a:endParaRPr lang="en-US"/>
        </a:p>
      </dgm:t>
    </dgm:pt>
    <dgm:pt modelId="{85A53570-C8B3-4E24-9657-DE299243134E}" type="pres">
      <dgm:prSet presAssocID="{8123ECAB-CDA2-423E-9D47-A125084EC392}" presName="negativeSpace" presStyleCnt="0"/>
      <dgm:spPr/>
    </dgm:pt>
    <dgm:pt modelId="{8A8D7CA0-493B-48B7-8BEB-A9EA6FD62201}" type="pres">
      <dgm:prSet presAssocID="{8123ECAB-CDA2-423E-9D47-A125084EC392}" presName="childText" presStyleLbl="conFgAcc1" presStyleIdx="5" presStyleCnt="7">
        <dgm:presLayoutVars>
          <dgm:bulletEnabled val="1"/>
        </dgm:presLayoutVars>
      </dgm:prSet>
      <dgm:spPr/>
      <dgm:t>
        <a:bodyPr/>
        <a:lstStyle/>
        <a:p>
          <a:endParaRPr lang="en-US"/>
        </a:p>
      </dgm:t>
    </dgm:pt>
    <dgm:pt modelId="{AFE440DA-690A-4691-9868-A8BF231C7586}" type="pres">
      <dgm:prSet presAssocID="{5F26B316-FF8D-4EF5-A786-050ED57C49E3}" presName="spaceBetweenRectangles" presStyleCnt="0"/>
      <dgm:spPr/>
    </dgm:pt>
    <dgm:pt modelId="{CEB0FD63-040A-43B5-A818-0C2C3605709F}" type="pres">
      <dgm:prSet presAssocID="{C52F25AC-9F15-4616-A067-37BC9E1F5F31}" presName="parentLin" presStyleCnt="0"/>
      <dgm:spPr/>
    </dgm:pt>
    <dgm:pt modelId="{3EB9BE01-AB39-4F94-92E4-E77FC88A7BAB}" type="pres">
      <dgm:prSet presAssocID="{C52F25AC-9F15-4616-A067-37BC9E1F5F31}" presName="parentLeftMargin" presStyleLbl="node1" presStyleIdx="5" presStyleCnt="7"/>
      <dgm:spPr/>
      <dgm:t>
        <a:bodyPr/>
        <a:lstStyle/>
        <a:p>
          <a:endParaRPr lang="en-US"/>
        </a:p>
      </dgm:t>
    </dgm:pt>
    <dgm:pt modelId="{D4692EA9-7F09-4D2A-885D-C146FC43E056}" type="pres">
      <dgm:prSet presAssocID="{C52F25AC-9F15-4616-A067-37BC9E1F5F31}" presName="parentText" presStyleLbl="node1" presStyleIdx="6" presStyleCnt="7">
        <dgm:presLayoutVars>
          <dgm:chMax val="0"/>
          <dgm:bulletEnabled val="1"/>
        </dgm:presLayoutVars>
      </dgm:prSet>
      <dgm:spPr/>
      <dgm:t>
        <a:bodyPr/>
        <a:lstStyle/>
        <a:p>
          <a:endParaRPr lang="en-US"/>
        </a:p>
      </dgm:t>
    </dgm:pt>
    <dgm:pt modelId="{584FC99E-1001-4477-B2BD-FA2104CC578C}" type="pres">
      <dgm:prSet presAssocID="{C52F25AC-9F15-4616-A067-37BC9E1F5F31}" presName="negativeSpace" presStyleCnt="0"/>
      <dgm:spPr/>
    </dgm:pt>
    <dgm:pt modelId="{DFFE0254-2FE3-4A6C-9723-42A786ECAD2C}" type="pres">
      <dgm:prSet presAssocID="{C52F25AC-9F15-4616-A067-37BC9E1F5F31}" presName="childText" presStyleLbl="conFgAcc1" presStyleIdx="6" presStyleCnt="7">
        <dgm:presLayoutVars>
          <dgm:bulletEnabled val="1"/>
        </dgm:presLayoutVars>
      </dgm:prSet>
      <dgm:spPr/>
      <dgm:t>
        <a:bodyPr/>
        <a:lstStyle/>
        <a:p>
          <a:endParaRPr lang="en-US"/>
        </a:p>
      </dgm:t>
    </dgm:pt>
  </dgm:ptLst>
  <dgm:cxnLst>
    <dgm:cxn modelId="{1BD653FA-EB7D-41D7-A1A3-FB7843E497A7}" type="presOf" srcId="{C52F25AC-9F15-4616-A067-37BC9E1F5F31}" destId="{3EB9BE01-AB39-4F94-92E4-E77FC88A7BAB}" srcOrd="0" destOrd="0" presId="urn:microsoft.com/office/officeart/2005/8/layout/list1"/>
    <dgm:cxn modelId="{861BEDBD-2CC4-4270-8460-DA1364F94830}" type="presOf" srcId="{8123ECAB-CDA2-423E-9D47-A125084EC392}" destId="{080328EF-8B79-48E9-A0B6-73C330D2E100}" srcOrd="1" destOrd="0" presId="urn:microsoft.com/office/officeart/2005/8/layout/list1"/>
    <dgm:cxn modelId="{8BE3761C-8ED2-4593-BD59-5591246F019B}" type="presOf" srcId="{1CDB3C52-45C4-4486-9DE9-0B7474DA5F68}" destId="{DFFE0254-2FE3-4A6C-9723-42A786ECAD2C}" srcOrd="0" destOrd="0" presId="urn:microsoft.com/office/officeart/2005/8/layout/list1"/>
    <dgm:cxn modelId="{037C32D0-69CD-43A9-B0C9-058C67401EBF}" type="presOf" srcId="{97B115A7-A0C2-4B18-B452-E31BDA3305E5}" destId="{C4AC27DA-F4EA-4509-BDBA-E264A1CDC83B}" srcOrd="0" destOrd="0" presId="urn:microsoft.com/office/officeart/2005/8/layout/list1"/>
    <dgm:cxn modelId="{00DECEFA-69AD-4BD1-A25A-CE82D55E904F}" srcId="{62E500C3-9218-4FF9-A381-CBE7512828E0}" destId="{E85016B5-F2AB-463E-A1AF-B61B80C0D1B6}" srcOrd="4" destOrd="0" parTransId="{B130E71D-1A68-42F2-B9D6-715C3B871BEE}" sibTransId="{40157C33-65FF-4326-8C6C-D8D930E07E71}"/>
    <dgm:cxn modelId="{98FEB78D-4654-46A4-AC67-37B07A61A454}" type="presOf" srcId="{6838CB33-998D-4411-A3BE-C4C51A21E325}" destId="{7B053349-CC89-4885-A04D-264D415D4F03}" srcOrd="1" destOrd="0" presId="urn:microsoft.com/office/officeart/2005/8/layout/list1"/>
    <dgm:cxn modelId="{A96788EA-182A-42E3-83F7-893D0FA1FB47}" type="presOf" srcId="{8123ECAB-CDA2-423E-9D47-A125084EC392}" destId="{ED8601C5-CDCD-4011-9716-A3F2EB37FE72}" srcOrd="0" destOrd="0" presId="urn:microsoft.com/office/officeart/2005/8/layout/list1"/>
    <dgm:cxn modelId="{95C44E69-2E92-45FD-84AB-29F482F32647}" type="presOf" srcId="{E85016B5-F2AB-463E-A1AF-B61B80C0D1B6}" destId="{544DAB38-DEA1-4B94-879B-CE4BBCECADC3}" srcOrd="1" destOrd="0" presId="urn:microsoft.com/office/officeart/2005/8/layout/list1"/>
    <dgm:cxn modelId="{094FA80A-4A70-40FD-AC11-10D2810D56EC}" type="presOf" srcId="{C10F5360-CE59-429F-8AB5-18F76AB430AE}" destId="{BCAFA636-F9DC-449C-846A-AA1662611712}" srcOrd="1" destOrd="0" presId="urn:microsoft.com/office/officeart/2005/8/layout/list1"/>
    <dgm:cxn modelId="{87AD717F-B889-4B63-8F2B-E4C26399344C}" type="presOf" srcId="{EDCF53C8-9ADE-44CF-B55B-993AF1B21239}" destId="{A53F9E2C-18BE-4322-B8ED-598419BCCC97}" srcOrd="1" destOrd="0" presId="urn:microsoft.com/office/officeart/2005/8/layout/list1"/>
    <dgm:cxn modelId="{8D90EE51-1281-45D8-B92E-799921A8D701}" type="presOf" srcId="{CED16F1B-7AC3-435B-9429-1F3A577C0502}" destId="{239979A7-3480-4DAC-AF69-A4F8E1215285}" srcOrd="0" destOrd="0" presId="urn:microsoft.com/office/officeart/2005/8/layout/list1"/>
    <dgm:cxn modelId="{F7764363-5CB7-4193-88FD-AEB9C108D825}" srcId="{EDCF53C8-9ADE-44CF-B55B-993AF1B21239}" destId="{1175AABF-065F-4B6B-8190-3B017F300D36}" srcOrd="0" destOrd="0" parTransId="{19CF5FE9-9256-442E-A75F-E280BDC1E63F}" sibTransId="{62E70CFE-4B83-43B7-9BA7-8F0E3A087D65}"/>
    <dgm:cxn modelId="{4BE3A084-A8FD-4328-A0F2-83A00C9BF46D}" srcId="{62E500C3-9218-4FF9-A381-CBE7512828E0}" destId="{87F74198-44E6-4E20-9E98-8EF41229A8A9}" srcOrd="2" destOrd="0" parTransId="{464045D4-B0F9-4A58-9898-688AAB16D4ED}" sibTransId="{A0CE55AA-38F0-42D3-81AE-22D3BA7DCACD}"/>
    <dgm:cxn modelId="{6223868A-A5DE-4C28-8C8A-BE84DA8CCAEA}" type="presOf" srcId="{C10F5360-CE59-429F-8AB5-18F76AB430AE}" destId="{A2F9944B-CA44-4CBB-90DC-1DD55134AB37}" srcOrd="0" destOrd="0" presId="urn:microsoft.com/office/officeart/2005/8/layout/list1"/>
    <dgm:cxn modelId="{F9242E87-E8C0-4168-AF5E-DD8AB032AA6C}" srcId="{E85016B5-F2AB-463E-A1AF-B61B80C0D1B6}" destId="{1487BDB1-0AC0-4201-A6C3-A1E7AAC2A8D4}" srcOrd="0" destOrd="0" parTransId="{D424C03C-91F5-4A13-9D1D-CEAC223C5F80}" sibTransId="{19BF6D41-BE6B-42C4-A2EB-790D163B1E6C}"/>
    <dgm:cxn modelId="{518BE88A-D3D9-41D9-A636-28A43E7BDB4F}" srcId="{62E500C3-9218-4FF9-A381-CBE7512828E0}" destId="{8123ECAB-CDA2-423E-9D47-A125084EC392}" srcOrd="5" destOrd="0" parTransId="{8487A7E0-50F7-4CF7-ABF4-7D3827CA0C6F}" sibTransId="{5F26B316-FF8D-4EF5-A786-050ED57C49E3}"/>
    <dgm:cxn modelId="{74862DBE-D9F6-4BFE-88D9-A5CA2A80B7D4}" type="presOf" srcId="{1487BDB1-0AC0-4201-A6C3-A1E7AAC2A8D4}" destId="{C2CC7D0C-844F-4DFC-B1D5-CD0CB11CD2D8}" srcOrd="0" destOrd="0" presId="urn:microsoft.com/office/officeart/2005/8/layout/list1"/>
    <dgm:cxn modelId="{743AA6F3-0708-4DB3-9FF3-CA52DACF3D86}" srcId="{62E500C3-9218-4FF9-A381-CBE7512828E0}" destId="{C52F25AC-9F15-4616-A067-37BC9E1F5F31}" srcOrd="6" destOrd="0" parTransId="{9F8A242B-3260-4966-AA40-4DBECA9C08FA}" sibTransId="{145A957E-64F0-4BBE-BB6B-5AF312D67AD3}"/>
    <dgm:cxn modelId="{85714CD4-E32B-4C4A-A870-B7F93B6C3992}" srcId="{62E500C3-9218-4FF9-A381-CBE7512828E0}" destId="{EDCF53C8-9ADE-44CF-B55B-993AF1B21239}" srcOrd="3" destOrd="0" parTransId="{123F39E4-559D-4D70-89C7-248171D6424C}" sibTransId="{F29857C7-549F-4C34-A1E3-12AD6F97C7AD}"/>
    <dgm:cxn modelId="{5C5FA188-B784-40EC-827D-AF845DD7A939}" srcId="{C52F25AC-9F15-4616-A067-37BC9E1F5F31}" destId="{1CDB3C52-45C4-4486-9DE9-0B7474DA5F68}" srcOrd="0" destOrd="0" parTransId="{4E7F0B3D-6286-4FF3-88A7-3D3C64C77004}" sibTransId="{D18C2DE2-AB14-4783-BE9D-230AB5ADAAE3}"/>
    <dgm:cxn modelId="{1148B88C-7C28-4B23-832B-ED5737A143E0}" srcId="{C10F5360-CE59-429F-8AB5-18F76AB430AE}" destId="{97B115A7-A0C2-4B18-B452-E31BDA3305E5}" srcOrd="0" destOrd="0" parTransId="{33711C3B-70BF-43EF-A244-99BA441ECB06}" sibTransId="{FB98A1EB-1740-45E2-8923-B5DBF443872B}"/>
    <dgm:cxn modelId="{582A05D1-4D5A-4FA1-9A9B-22CDAB6B6F84}" type="presOf" srcId="{1175AABF-065F-4B6B-8190-3B017F300D36}" destId="{D278156C-554C-4DC3-A912-6FFE2FD2C2CC}" srcOrd="0" destOrd="0" presId="urn:microsoft.com/office/officeart/2005/8/layout/list1"/>
    <dgm:cxn modelId="{FBBD4452-9A18-48C3-B23C-B997122D02D9}" type="presOf" srcId="{E85016B5-F2AB-463E-A1AF-B61B80C0D1B6}" destId="{12F1B1F3-ACBF-477C-A447-54910BC689C2}" srcOrd="0" destOrd="0" presId="urn:microsoft.com/office/officeart/2005/8/layout/list1"/>
    <dgm:cxn modelId="{3BE8DF6E-BD97-4FB5-93E6-FCC4C6627218}" type="presOf" srcId="{8843BB81-38BE-4F6D-BDF8-9083CC873C11}" destId="{05622E60-0F26-4090-8D14-6D11722E8A63}" srcOrd="0" destOrd="0" presId="urn:microsoft.com/office/officeart/2005/8/layout/list1"/>
    <dgm:cxn modelId="{C020681B-9F4E-48E6-889B-83DF8531495E}" type="presOf" srcId="{C52F25AC-9F15-4616-A067-37BC9E1F5F31}" destId="{D4692EA9-7F09-4D2A-885D-C146FC43E056}" srcOrd="1" destOrd="0" presId="urn:microsoft.com/office/officeart/2005/8/layout/list1"/>
    <dgm:cxn modelId="{63D308F0-C250-453F-A844-72158FA21DCA}" type="presOf" srcId="{97D8EFB0-A350-4C08-BB6A-4CA27A4ED52E}" destId="{8A8D7CA0-493B-48B7-8BEB-A9EA6FD62201}" srcOrd="0" destOrd="0" presId="urn:microsoft.com/office/officeart/2005/8/layout/list1"/>
    <dgm:cxn modelId="{BC4F97B4-72E7-4B7D-829F-77914B6FB57A}" type="presOf" srcId="{6838CB33-998D-4411-A3BE-C4C51A21E325}" destId="{0E750238-FDCC-4A29-AA7F-8E70EF15E1C4}" srcOrd="0" destOrd="0" presId="urn:microsoft.com/office/officeart/2005/8/layout/list1"/>
    <dgm:cxn modelId="{E5D4FA92-F4BA-4B20-BFE8-7814F791D713}" srcId="{87F74198-44E6-4E20-9E98-8EF41229A8A9}" destId="{CED16F1B-7AC3-435B-9429-1F3A577C0502}" srcOrd="0" destOrd="0" parTransId="{C261B98D-D7A5-41A4-87AA-8B93C2F4E0E7}" sibTransId="{342283D4-4275-431B-A0FF-E2622434D086}"/>
    <dgm:cxn modelId="{27FEACB7-DC46-401D-95C4-ACB1F8DB115E}" type="presOf" srcId="{EDCF53C8-9ADE-44CF-B55B-993AF1B21239}" destId="{41193042-481D-483B-8A46-B20D4AAF4457}" srcOrd="0" destOrd="0" presId="urn:microsoft.com/office/officeart/2005/8/layout/list1"/>
    <dgm:cxn modelId="{4BE8BA77-DB73-4B5F-82BF-212F9D9D89F5}" srcId="{6838CB33-998D-4411-A3BE-C4C51A21E325}" destId="{8843BB81-38BE-4F6D-BDF8-9083CC873C11}" srcOrd="0" destOrd="0" parTransId="{C28C098D-D728-4290-A96F-487B630710CF}" sibTransId="{245F9133-2F36-4CBE-8A0E-DDFB7D01160C}"/>
    <dgm:cxn modelId="{6C778166-8B22-4F31-847B-6BF84E8CB927}" srcId="{62E500C3-9218-4FF9-A381-CBE7512828E0}" destId="{C10F5360-CE59-429F-8AB5-18F76AB430AE}" srcOrd="0" destOrd="0" parTransId="{D1C0F7CC-5B27-45FA-9CFB-B1DC70436476}" sibTransId="{973B0FD1-AC53-46B7-BFA2-7E3AEEA81660}"/>
    <dgm:cxn modelId="{A8740598-A6EB-4E21-9B06-A471544CD605}" type="presOf" srcId="{87F74198-44E6-4E20-9E98-8EF41229A8A9}" destId="{D223437F-0E43-44EA-AA58-053BF6037DC7}" srcOrd="0" destOrd="0" presId="urn:microsoft.com/office/officeart/2005/8/layout/list1"/>
    <dgm:cxn modelId="{FD813023-6E86-4EE1-9401-60A0D219F844}" type="presOf" srcId="{87F74198-44E6-4E20-9E98-8EF41229A8A9}" destId="{CC1B9BAE-76C6-4371-BCAD-EA9341509836}" srcOrd="1" destOrd="0" presId="urn:microsoft.com/office/officeart/2005/8/layout/list1"/>
    <dgm:cxn modelId="{EC5DD571-A451-4F38-B09E-B7F4BDBC6EE7}" srcId="{62E500C3-9218-4FF9-A381-CBE7512828E0}" destId="{6838CB33-998D-4411-A3BE-C4C51A21E325}" srcOrd="1" destOrd="0" parTransId="{C405B1B1-4700-43F2-82F8-294431A74707}" sibTransId="{EE6780CA-3FE3-404F-B861-BC50CF26080D}"/>
    <dgm:cxn modelId="{F4231DED-C49B-4A72-ABED-D133E8D87980}" srcId="{8123ECAB-CDA2-423E-9D47-A125084EC392}" destId="{97D8EFB0-A350-4C08-BB6A-4CA27A4ED52E}" srcOrd="0" destOrd="0" parTransId="{4ABA728F-AA9F-4E25-85F4-6424F279E96B}" sibTransId="{12CBBAB4-B27C-4C40-BE6D-0AC82DEE61A2}"/>
    <dgm:cxn modelId="{5B0A3207-E8D7-4F95-94B0-7D09B284FC11}" type="presOf" srcId="{62E500C3-9218-4FF9-A381-CBE7512828E0}" destId="{1F7B4BCD-4377-41A6-9B30-67A7DEB44197}" srcOrd="0" destOrd="0" presId="urn:microsoft.com/office/officeart/2005/8/layout/list1"/>
    <dgm:cxn modelId="{4C566FC2-A105-4A94-AD0E-68A2823E1045}" type="presParOf" srcId="{1F7B4BCD-4377-41A6-9B30-67A7DEB44197}" destId="{1B7CD780-9449-489F-A48D-864021E09136}" srcOrd="0" destOrd="0" presId="urn:microsoft.com/office/officeart/2005/8/layout/list1"/>
    <dgm:cxn modelId="{E3BFDC52-AAEE-4F39-87AE-9475944C784D}" type="presParOf" srcId="{1B7CD780-9449-489F-A48D-864021E09136}" destId="{A2F9944B-CA44-4CBB-90DC-1DD55134AB37}" srcOrd="0" destOrd="0" presId="urn:microsoft.com/office/officeart/2005/8/layout/list1"/>
    <dgm:cxn modelId="{D2E1AB55-F907-4C0A-9EF0-815FEF24925A}" type="presParOf" srcId="{1B7CD780-9449-489F-A48D-864021E09136}" destId="{BCAFA636-F9DC-449C-846A-AA1662611712}" srcOrd="1" destOrd="0" presId="urn:microsoft.com/office/officeart/2005/8/layout/list1"/>
    <dgm:cxn modelId="{6109FE73-C139-4972-8A87-B008264A284B}" type="presParOf" srcId="{1F7B4BCD-4377-41A6-9B30-67A7DEB44197}" destId="{5D69634E-427A-41AD-8181-863796324DD9}" srcOrd="1" destOrd="0" presId="urn:microsoft.com/office/officeart/2005/8/layout/list1"/>
    <dgm:cxn modelId="{9B6D41AD-67CB-4EBE-9A4A-8DBADC8B5A46}" type="presParOf" srcId="{1F7B4BCD-4377-41A6-9B30-67A7DEB44197}" destId="{C4AC27DA-F4EA-4509-BDBA-E264A1CDC83B}" srcOrd="2" destOrd="0" presId="urn:microsoft.com/office/officeart/2005/8/layout/list1"/>
    <dgm:cxn modelId="{D7B607BC-2FA3-4914-BE3F-8B1BCF419F58}" type="presParOf" srcId="{1F7B4BCD-4377-41A6-9B30-67A7DEB44197}" destId="{C8AA2B04-54FD-47EC-AC52-9B95F4799DB5}" srcOrd="3" destOrd="0" presId="urn:microsoft.com/office/officeart/2005/8/layout/list1"/>
    <dgm:cxn modelId="{722A3BBD-4873-4277-B38E-DAFA1AF7133A}" type="presParOf" srcId="{1F7B4BCD-4377-41A6-9B30-67A7DEB44197}" destId="{9D88024E-496B-48AD-A003-C0B8A3831FD0}" srcOrd="4" destOrd="0" presId="urn:microsoft.com/office/officeart/2005/8/layout/list1"/>
    <dgm:cxn modelId="{F6EC2BB2-2E76-4268-9000-E44D997E0169}" type="presParOf" srcId="{9D88024E-496B-48AD-A003-C0B8A3831FD0}" destId="{0E750238-FDCC-4A29-AA7F-8E70EF15E1C4}" srcOrd="0" destOrd="0" presId="urn:microsoft.com/office/officeart/2005/8/layout/list1"/>
    <dgm:cxn modelId="{79CFDC6A-052F-44DF-858C-F4D0486134D9}" type="presParOf" srcId="{9D88024E-496B-48AD-A003-C0B8A3831FD0}" destId="{7B053349-CC89-4885-A04D-264D415D4F03}" srcOrd="1" destOrd="0" presId="urn:microsoft.com/office/officeart/2005/8/layout/list1"/>
    <dgm:cxn modelId="{672FF5EA-7351-4A0E-95FC-924E2D4F535E}" type="presParOf" srcId="{1F7B4BCD-4377-41A6-9B30-67A7DEB44197}" destId="{636CC3F7-EDB2-44C0-BD3B-68459D075DA0}" srcOrd="5" destOrd="0" presId="urn:microsoft.com/office/officeart/2005/8/layout/list1"/>
    <dgm:cxn modelId="{1E3E70DD-6F63-410E-8860-6F9B77890905}" type="presParOf" srcId="{1F7B4BCD-4377-41A6-9B30-67A7DEB44197}" destId="{05622E60-0F26-4090-8D14-6D11722E8A63}" srcOrd="6" destOrd="0" presId="urn:microsoft.com/office/officeart/2005/8/layout/list1"/>
    <dgm:cxn modelId="{89C5412E-BDBD-40A7-A933-2603ADFB7923}" type="presParOf" srcId="{1F7B4BCD-4377-41A6-9B30-67A7DEB44197}" destId="{4B53D656-25D1-4D73-B517-F4A8D2386244}" srcOrd="7" destOrd="0" presId="urn:microsoft.com/office/officeart/2005/8/layout/list1"/>
    <dgm:cxn modelId="{2D3F0B3F-36D0-44DB-93B5-FB45C47E8405}" type="presParOf" srcId="{1F7B4BCD-4377-41A6-9B30-67A7DEB44197}" destId="{F36EB0BF-2175-45F5-B245-451F01C162CA}" srcOrd="8" destOrd="0" presId="urn:microsoft.com/office/officeart/2005/8/layout/list1"/>
    <dgm:cxn modelId="{D2B021C9-BD35-4E6C-A68B-FD7F0A1101C5}" type="presParOf" srcId="{F36EB0BF-2175-45F5-B245-451F01C162CA}" destId="{D223437F-0E43-44EA-AA58-053BF6037DC7}" srcOrd="0" destOrd="0" presId="urn:microsoft.com/office/officeart/2005/8/layout/list1"/>
    <dgm:cxn modelId="{93037596-254B-4CD5-AB96-C976430B6C24}" type="presParOf" srcId="{F36EB0BF-2175-45F5-B245-451F01C162CA}" destId="{CC1B9BAE-76C6-4371-BCAD-EA9341509836}" srcOrd="1" destOrd="0" presId="urn:microsoft.com/office/officeart/2005/8/layout/list1"/>
    <dgm:cxn modelId="{5A3C757F-B7D8-4920-9E3A-CC1E04B81F22}" type="presParOf" srcId="{1F7B4BCD-4377-41A6-9B30-67A7DEB44197}" destId="{A849F5A9-94C4-424B-8CB1-BE295DD2F50B}" srcOrd="9" destOrd="0" presId="urn:microsoft.com/office/officeart/2005/8/layout/list1"/>
    <dgm:cxn modelId="{A46B669C-40DF-4812-AF22-2C5316007C9C}" type="presParOf" srcId="{1F7B4BCD-4377-41A6-9B30-67A7DEB44197}" destId="{239979A7-3480-4DAC-AF69-A4F8E1215285}" srcOrd="10" destOrd="0" presId="urn:microsoft.com/office/officeart/2005/8/layout/list1"/>
    <dgm:cxn modelId="{9CD30253-3792-4D36-A17A-B3A4561CDB62}" type="presParOf" srcId="{1F7B4BCD-4377-41A6-9B30-67A7DEB44197}" destId="{4D8AE55F-CD7E-474F-810A-19F580A00859}" srcOrd="11" destOrd="0" presId="urn:microsoft.com/office/officeart/2005/8/layout/list1"/>
    <dgm:cxn modelId="{90E0071A-9F14-4A7E-9F2E-DBC38471F13F}" type="presParOf" srcId="{1F7B4BCD-4377-41A6-9B30-67A7DEB44197}" destId="{BD6089B0-DCB9-476E-8C21-E6B1AC3A59C1}" srcOrd="12" destOrd="0" presId="urn:microsoft.com/office/officeart/2005/8/layout/list1"/>
    <dgm:cxn modelId="{E7F99F1B-17D1-4D8A-8256-82996B1C055D}" type="presParOf" srcId="{BD6089B0-DCB9-476E-8C21-E6B1AC3A59C1}" destId="{41193042-481D-483B-8A46-B20D4AAF4457}" srcOrd="0" destOrd="0" presId="urn:microsoft.com/office/officeart/2005/8/layout/list1"/>
    <dgm:cxn modelId="{FA66ACD4-C423-4E5A-91A8-9093EDAEBEA4}" type="presParOf" srcId="{BD6089B0-DCB9-476E-8C21-E6B1AC3A59C1}" destId="{A53F9E2C-18BE-4322-B8ED-598419BCCC97}" srcOrd="1" destOrd="0" presId="urn:microsoft.com/office/officeart/2005/8/layout/list1"/>
    <dgm:cxn modelId="{9015CDC9-7F61-47F5-9A6F-FC43B29E1FAB}" type="presParOf" srcId="{1F7B4BCD-4377-41A6-9B30-67A7DEB44197}" destId="{2AF4A41A-FAF6-4D11-8F0E-63A871331516}" srcOrd="13" destOrd="0" presId="urn:microsoft.com/office/officeart/2005/8/layout/list1"/>
    <dgm:cxn modelId="{CA2ED135-B739-4394-B277-5C6C2D00E750}" type="presParOf" srcId="{1F7B4BCD-4377-41A6-9B30-67A7DEB44197}" destId="{D278156C-554C-4DC3-A912-6FFE2FD2C2CC}" srcOrd="14" destOrd="0" presId="urn:microsoft.com/office/officeart/2005/8/layout/list1"/>
    <dgm:cxn modelId="{62900C8F-AEE0-43ED-8583-A1F518761CB0}" type="presParOf" srcId="{1F7B4BCD-4377-41A6-9B30-67A7DEB44197}" destId="{B4542D6A-DCE1-45D5-B683-2726F8A17474}" srcOrd="15" destOrd="0" presId="urn:microsoft.com/office/officeart/2005/8/layout/list1"/>
    <dgm:cxn modelId="{81525557-2840-4AE9-878A-9CFF8192A3F0}" type="presParOf" srcId="{1F7B4BCD-4377-41A6-9B30-67A7DEB44197}" destId="{0AF61988-5359-4AD6-9AFB-5628F5583403}" srcOrd="16" destOrd="0" presId="urn:microsoft.com/office/officeart/2005/8/layout/list1"/>
    <dgm:cxn modelId="{AE9E3BDF-1DF2-40FD-B8FE-C1C0585EA3A0}" type="presParOf" srcId="{0AF61988-5359-4AD6-9AFB-5628F5583403}" destId="{12F1B1F3-ACBF-477C-A447-54910BC689C2}" srcOrd="0" destOrd="0" presId="urn:microsoft.com/office/officeart/2005/8/layout/list1"/>
    <dgm:cxn modelId="{5E752358-A2E5-442C-9950-9DFF49C4AE66}" type="presParOf" srcId="{0AF61988-5359-4AD6-9AFB-5628F5583403}" destId="{544DAB38-DEA1-4B94-879B-CE4BBCECADC3}" srcOrd="1" destOrd="0" presId="urn:microsoft.com/office/officeart/2005/8/layout/list1"/>
    <dgm:cxn modelId="{E416CA1B-BAF2-4EFA-8802-75F639771DEA}" type="presParOf" srcId="{1F7B4BCD-4377-41A6-9B30-67A7DEB44197}" destId="{C60ED2FA-DB5A-418A-A20A-25D67205F6EA}" srcOrd="17" destOrd="0" presId="urn:microsoft.com/office/officeart/2005/8/layout/list1"/>
    <dgm:cxn modelId="{AEEB370B-9167-47AB-A896-6D61A36B94D6}" type="presParOf" srcId="{1F7B4BCD-4377-41A6-9B30-67A7DEB44197}" destId="{C2CC7D0C-844F-4DFC-B1D5-CD0CB11CD2D8}" srcOrd="18" destOrd="0" presId="urn:microsoft.com/office/officeart/2005/8/layout/list1"/>
    <dgm:cxn modelId="{F95A305D-D71D-47A5-B124-B6A8B10296AE}" type="presParOf" srcId="{1F7B4BCD-4377-41A6-9B30-67A7DEB44197}" destId="{452C6622-5388-4DD0-9F9C-D399A5F12E53}" srcOrd="19" destOrd="0" presId="urn:microsoft.com/office/officeart/2005/8/layout/list1"/>
    <dgm:cxn modelId="{37B8CE29-7DEF-40E2-952E-3844BFE1E505}" type="presParOf" srcId="{1F7B4BCD-4377-41A6-9B30-67A7DEB44197}" destId="{31A196FD-857E-4E38-9DA9-E40233A89EE0}" srcOrd="20" destOrd="0" presId="urn:microsoft.com/office/officeart/2005/8/layout/list1"/>
    <dgm:cxn modelId="{C0D813C6-DE26-43FE-B1F3-F003E185FA5F}" type="presParOf" srcId="{31A196FD-857E-4E38-9DA9-E40233A89EE0}" destId="{ED8601C5-CDCD-4011-9716-A3F2EB37FE72}" srcOrd="0" destOrd="0" presId="urn:microsoft.com/office/officeart/2005/8/layout/list1"/>
    <dgm:cxn modelId="{23027D65-D787-42EE-BE7C-61AC07D904FD}" type="presParOf" srcId="{31A196FD-857E-4E38-9DA9-E40233A89EE0}" destId="{080328EF-8B79-48E9-A0B6-73C330D2E100}" srcOrd="1" destOrd="0" presId="urn:microsoft.com/office/officeart/2005/8/layout/list1"/>
    <dgm:cxn modelId="{F6C49857-A4DA-48CC-A9CE-BD536226E287}" type="presParOf" srcId="{1F7B4BCD-4377-41A6-9B30-67A7DEB44197}" destId="{85A53570-C8B3-4E24-9657-DE299243134E}" srcOrd="21" destOrd="0" presId="urn:microsoft.com/office/officeart/2005/8/layout/list1"/>
    <dgm:cxn modelId="{08028901-83CA-47E3-BF2F-4438987F8915}" type="presParOf" srcId="{1F7B4BCD-4377-41A6-9B30-67A7DEB44197}" destId="{8A8D7CA0-493B-48B7-8BEB-A9EA6FD62201}" srcOrd="22" destOrd="0" presId="urn:microsoft.com/office/officeart/2005/8/layout/list1"/>
    <dgm:cxn modelId="{F880DEFA-D1BF-4FD5-8781-B4D48DBBF117}" type="presParOf" srcId="{1F7B4BCD-4377-41A6-9B30-67A7DEB44197}" destId="{AFE440DA-690A-4691-9868-A8BF231C7586}" srcOrd="23" destOrd="0" presId="urn:microsoft.com/office/officeart/2005/8/layout/list1"/>
    <dgm:cxn modelId="{D55A586F-9BE6-4040-869D-467BF443AF39}" type="presParOf" srcId="{1F7B4BCD-4377-41A6-9B30-67A7DEB44197}" destId="{CEB0FD63-040A-43B5-A818-0C2C3605709F}" srcOrd="24" destOrd="0" presId="urn:microsoft.com/office/officeart/2005/8/layout/list1"/>
    <dgm:cxn modelId="{218392C0-9C1E-4556-8C64-D24E8FA963F9}" type="presParOf" srcId="{CEB0FD63-040A-43B5-A818-0C2C3605709F}" destId="{3EB9BE01-AB39-4F94-92E4-E77FC88A7BAB}" srcOrd="0" destOrd="0" presId="urn:microsoft.com/office/officeart/2005/8/layout/list1"/>
    <dgm:cxn modelId="{D3303139-EF06-4A7F-85DF-04B6EF1F01A0}" type="presParOf" srcId="{CEB0FD63-040A-43B5-A818-0C2C3605709F}" destId="{D4692EA9-7F09-4D2A-885D-C146FC43E056}" srcOrd="1" destOrd="0" presId="urn:microsoft.com/office/officeart/2005/8/layout/list1"/>
    <dgm:cxn modelId="{9DBDD03C-FCD0-43B0-93C7-FF5B58BF6C59}" type="presParOf" srcId="{1F7B4BCD-4377-41A6-9B30-67A7DEB44197}" destId="{584FC99E-1001-4477-B2BD-FA2104CC578C}" srcOrd="25" destOrd="0" presId="urn:microsoft.com/office/officeart/2005/8/layout/list1"/>
    <dgm:cxn modelId="{937A5463-A407-4BD7-90E5-6646FF71F4CD}" type="presParOf" srcId="{1F7B4BCD-4377-41A6-9B30-67A7DEB44197}" destId="{DFFE0254-2FE3-4A6C-9723-42A786ECAD2C}" srcOrd="26"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AC27DA-F4EA-4509-BDBA-E264A1CDC83B}">
      <dsp:nvSpPr>
        <dsp:cNvPr id="0" name=""/>
        <dsp:cNvSpPr/>
      </dsp:nvSpPr>
      <dsp:spPr>
        <a:xfrm>
          <a:off x="0" y="193612"/>
          <a:ext cx="5829300" cy="4410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2418" tIns="166624" rIns="452418"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You need to fill out some forms and submit a petition.</a:t>
          </a:r>
        </a:p>
      </dsp:txBody>
      <dsp:txXfrm>
        <a:off x="0" y="193612"/>
        <a:ext cx="5829300" cy="441000"/>
      </dsp:txXfrm>
    </dsp:sp>
    <dsp:sp modelId="{BCAFA636-F9DC-449C-846A-AA1662611712}">
      <dsp:nvSpPr>
        <dsp:cNvPr id="0" name=""/>
        <dsp:cNvSpPr/>
      </dsp:nvSpPr>
      <dsp:spPr>
        <a:xfrm>
          <a:off x="291465" y="75532"/>
          <a:ext cx="4080510"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4234" tIns="0" rIns="154234" bIns="0" numCol="1" spcCol="1270" anchor="ctr" anchorCtr="0">
          <a:noAutofit/>
        </a:bodyPr>
        <a:lstStyle/>
        <a:p>
          <a:pPr lvl="0" algn="l" defTabSz="577850">
            <a:lnSpc>
              <a:spcPct val="90000"/>
            </a:lnSpc>
            <a:spcBef>
              <a:spcPct val="0"/>
            </a:spcBef>
            <a:spcAft>
              <a:spcPct val="35000"/>
            </a:spcAft>
          </a:pPr>
          <a:r>
            <a:rPr lang="en-US" sz="1300" kern="1200"/>
            <a:t>Complete the Paperwork</a:t>
          </a:r>
        </a:p>
      </dsp:txBody>
      <dsp:txXfrm>
        <a:off x="302993" y="87060"/>
        <a:ext cx="4057454" cy="213104"/>
      </dsp:txXfrm>
    </dsp:sp>
    <dsp:sp modelId="{05622E60-0F26-4090-8D14-6D11722E8A63}">
      <dsp:nvSpPr>
        <dsp:cNvPr id="0" name=""/>
        <dsp:cNvSpPr/>
      </dsp:nvSpPr>
      <dsp:spPr>
        <a:xfrm>
          <a:off x="0" y="795892"/>
          <a:ext cx="5829300" cy="6300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2418" tIns="166624" rIns="452418"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This typically happens the same day that you file your petition. Allow at least 2 hours for this.</a:t>
          </a:r>
        </a:p>
      </dsp:txBody>
      <dsp:txXfrm>
        <a:off x="0" y="795892"/>
        <a:ext cx="5829300" cy="630000"/>
      </dsp:txXfrm>
    </dsp:sp>
    <dsp:sp modelId="{7B053349-CC89-4885-A04D-264D415D4F03}">
      <dsp:nvSpPr>
        <dsp:cNvPr id="0" name=""/>
        <dsp:cNvSpPr/>
      </dsp:nvSpPr>
      <dsp:spPr>
        <a:xfrm>
          <a:off x="291465" y="677812"/>
          <a:ext cx="4080510"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4234" tIns="0" rIns="154234" bIns="0" numCol="1" spcCol="1270" anchor="ctr" anchorCtr="0">
          <a:noAutofit/>
        </a:bodyPr>
        <a:lstStyle/>
        <a:p>
          <a:pPr lvl="0" algn="l" defTabSz="577850">
            <a:lnSpc>
              <a:spcPct val="90000"/>
            </a:lnSpc>
            <a:spcBef>
              <a:spcPct val="0"/>
            </a:spcBef>
            <a:spcAft>
              <a:spcPct val="35000"/>
            </a:spcAft>
          </a:pPr>
          <a:r>
            <a:rPr lang="en-US" sz="1300" kern="1200"/>
            <a:t>Temporary Hearing</a:t>
          </a:r>
        </a:p>
      </dsp:txBody>
      <dsp:txXfrm>
        <a:off x="302993" y="689340"/>
        <a:ext cx="4057454" cy="213104"/>
      </dsp:txXfrm>
    </dsp:sp>
    <dsp:sp modelId="{239979A7-3480-4DAC-AF69-A4F8E1215285}">
      <dsp:nvSpPr>
        <dsp:cNvPr id="0" name=""/>
        <dsp:cNvSpPr/>
      </dsp:nvSpPr>
      <dsp:spPr>
        <a:xfrm>
          <a:off x="0" y="1587172"/>
          <a:ext cx="5829300" cy="6300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2418" tIns="166624" rIns="452418"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The respondent must be served with the paperwork at least 5 court days before the Full Hearing.</a:t>
          </a:r>
        </a:p>
      </dsp:txBody>
      <dsp:txXfrm>
        <a:off x="0" y="1587172"/>
        <a:ext cx="5829300" cy="630000"/>
      </dsp:txXfrm>
    </dsp:sp>
    <dsp:sp modelId="{CC1B9BAE-76C6-4371-BCAD-EA9341509836}">
      <dsp:nvSpPr>
        <dsp:cNvPr id="0" name=""/>
        <dsp:cNvSpPr/>
      </dsp:nvSpPr>
      <dsp:spPr>
        <a:xfrm>
          <a:off x="291465" y="1469092"/>
          <a:ext cx="4080510"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4234" tIns="0" rIns="154234" bIns="0" numCol="1" spcCol="1270" anchor="ctr" anchorCtr="0">
          <a:noAutofit/>
        </a:bodyPr>
        <a:lstStyle/>
        <a:p>
          <a:pPr lvl="0" algn="l" defTabSz="577850">
            <a:lnSpc>
              <a:spcPct val="90000"/>
            </a:lnSpc>
            <a:spcBef>
              <a:spcPct val="0"/>
            </a:spcBef>
            <a:spcAft>
              <a:spcPct val="35000"/>
            </a:spcAft>
          </a:pPr>
          <a:r>
            <a:rPr lang="en-US" sz="1300" kern="1200"/>
            <a:t>Respondent Served</a:t>
          </a:r>
        </a:p>
      </dsp:txBody>
      <dsp:txXfrm>
        <a:off x="302993" y="1480620"/>
        <a:ext cx="4057454" cy="213104"/>
      </dsp:txXfrm>
    </dsp:sp>
    <dsp:sp modelId="{D278156C-554C-4DC3-A912-6FFE2FD2C2CC}">
      <dsp:nvSpPr>
        <dsp:cNvPr id="0" name=""/>
        <dsp:cNvSpPr/>
      </dsp:nvSpPr>
      <dsp:spPr>
        <a:xfrm>
          <a:off x="0" y="2378452"/>
          <a:ext cx="5829300" cy="6300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2418" tIns="166624" rIns="452418"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This will be scheduled 14 days after the Temporary Hearing. The process may end at this point or it may be continued.</a:t>
          </a:r>
        </a:p>
      </dsp:txBody>
      <dsp:txXfrm>
        <a:off x="0" y="2378452"/>
        <a:ext cx="5829300" cy="630000"/>
      </dsp:txXfrm>
    </dsp:sp>
    <dsp:sp modelId="{A53F9E2C-18BE-4322-B8ED-598419BCCC97}">
      <dsp:nvSpPr>
        <dsp:cNvPr id="0" name=""/>
        <dsp:cNvSpPr/>
      </dsp:nvSpPr>
      <dsp:spPr>
        <a:xfrm>
          <a:off x="291465" y="2260372"/>
          <a:ext cx="4080510"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4234" tIns="0" rIns="154234" bIns="0" numCol="1" spcCol="1270" anchor="ctr" anchorCtr="0">
          <a:noAutofit/>
        </a:bodyPr>
        <a:lstStyle/>
        <a:p>
          <a:pPr lvl="0" algn="l" defTabSz="577850">
            <a:lnSpc>
              <a:spcPct val="90000"/>
            </a:lnSpc>
            <a:spcBef>
              <a:spcPct val="0"/>
            </a:spcBef>
            <a:spcAft>
              <a:spcPct val="35000"/>
            </a:spcAft>
          </a:pPr>
          <a:r>
            <a:rPr lang="en-US" sz="1300" kern="1200"/>
            <a:t>Full Hearing</a:t>
          </a:r>
        </a:p>
      </dsp:txBody>
      <dsp:txXfrm>
        <a:off x="302993" y="2271900"/>
        <a:ext cx="4057454" cy="213104"/>
      </dsp:txXfrm>
    </dsp:sp>
    <dsp:sp modelId="{C2CC7D0C-844F-4DFC-B1D5-CD0CB11CD2D8}">
      <dsp:nvSpPr>
        <dsp:cNvPr id="0" name=""/>
        <dsp:cNvSpPr/>
      </dsp:nvSpPr>
      <dsp:spPr>
        <a:xfrm>
          <a:off x="0" y="3169732"/>
          <a:ext cx="5829300" cy="6300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2418" tIns="166624" rIns="452418"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You may experience delays (also known as continuances) due to problems with service, respondent requests, a DV assessment, etc.</a:t>
          </a:r>
        </a:p>
      </dsp:txBody>
      <dsp:txXfrm>
        <a:off x="0" y="3169732"/>
        <a:ext cx="5829300" cy="630000"/>
      </dsp:txXfrm>
    </dsp:sp>
    <dsp:sp modelId="{544DAB38-DEA1-4B94-879B-CE4BBCECADC3}">
      <dsp:nvSpPr>
        <dsp:cNvPr id="0" name=""/>
        <dsp:cNvSpPr/>
      </dsp:nvSpPr>
      <dsp:spPr>
        <a:xfrm>
          <a:off x="291465" y="3051652"/>
          <a:ext cx="4080510"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4234" tIns="0" rIns="154234" bIns="0" numCol="1" spcCol="1270" anchor="ctr" anchorCtr="0">
          <a:noAutofit/>
        </a:bodyPr>
        <a:lstStyle/>
        <a:p>
          <a:pPr lvl="0" algn="l" defTabSz="577850">
            <a:lnSpc>
              <a:spcPct val="90000"/>
            </a:lnSpc>
            <a:spcBef>
              <a:spcPct val="0"/>
            </a:spcBef>
            <a:spcAft>
              <a:spcPct val="35000"/>
            </a:spcAft>
          </a:pPr>
          <a:r>
            <a:rPr lang="en-US" sz="1300" kern="1200"/>
            <a:t>Possible Delays</a:t>
          </a:r>
        </a:p>
      </dsp:txBody>
      <dsp:txXfrm>
        <a:off x="302993" y="3063180"/>
        <a:ext cx="4057454" cy="213104"/>
      </dsp:txXfrm>
    </dsp:sp>
    <dsp:sp modelId="{8A8D7CA0-493B-48B7-8BEB-A9EA6FD62201}">
      <dsp:nvSpPr>
        <dsp:cNvPr id="0" name=""/>
        <dsp:cNvSpPr/>
      </dsp:nvSpPr>
      <dsp:spPr>
        <a:xfrm>
          <a:off x="0" y="3961012"/>
          <a:ext cx="5829300" cy="6300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2418" tIns="166624" rIns="452418"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t> You may have additional hearings if there are problems with serving the respondent, continuances, a DV assessment is ordered, etc.</a:t>
          </a:r>
        </a:p>
      </dsp:txBody>
      <dsp:txXfrm>
        <a:off x="0" y="3961012"/>
        <a:ext cx="5829300" cy="630000"/>
      </dsp:txXfrm>
    </dsp:sp>
    <dsp:sp modelId="{080328EF-8B79-48E9-A0B6-73C330D2E100}">
      <dsp:nvSpPr>
        <dsp:cNvPr id="0" name=""/>
        <dsp:cNvSpPr/>
      </dsp:nvSpPr>
      <dsp:spPr>
        <a:xfrm>
          <a:off x="291465" y="3842932"/>
          <a:ext cx="4080510"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4234" tIns="0" rIns="154234" bIns="0" numCol="1" spcCol="1270" anchor="ctr" anchorCtr="0">
          <a:noAutofit/>
        </a:bodyPr>
        <a:lstStyle/>
        <a:p>
          <a:pPr lvl="0" algn="l" defTabSz="577850">
            <a:lnSpc>
              <a:spcPct val="90000"/>
            </a:lnSpc>
            <a:spcBef>
              <a:spcPct val="0"/>
            </a:spcBef>
            <a:spcAft>
              <a:spcPct val="35000"/>
            </a:spcAft>
          </a:pPr>
          <a:r>
            <a:rPr lang="en-US" sz="1300" kern="1200"/>
            <a:t>Additional Hearings Possible</a:t>
          </a:r>
        </a:p>
      </dsp:txBody>
      <dsp:txXfrm>
        <a:off x="302993" y="3854460"/>
        <a:ext cx="4057454" cy="213104"/>
      </dsp:txXfrm>
    </dsp:sp>
    <dsp:sp modelId="{DFFE0254-2FE3-4A6C-9723-42A786ECAD2C}">
      <dsp:nvSpPr>
        <dsp:cNvPr id="0" name=""/>
        <dsp:cNvSpPr/>
      </dsp:nvSpPr>
      <dsp:spPr>
        <a:xfrm>
          <a:off x="0" y="4752292"/>
          <a:ext cx="5829300" cy="630000"/>
        </a:xfrm>
        <a:prstGeom prst="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2418" tIns="166624" rIns="452418" bIns="92456" numCol="1" spcCol="1270" anchor="t" anchorCtr="0">
          <a:noAutofit/>
        </a:bodyPr>
        <a:lstStyle/>
        <a:p>
          <a:pPr marL="114300" lvl="1" indent="-114300" algn="l" defTabSz="577850">
            <a:lnSpc>
              <a:spcPct val="90000"/>
            </a:lnSpc>
            <a:spcBef>
              <a:spcPct val="0"/>
            </a:spcBef>
            <a:spcAft>
              <a:spcPct val="15000"/>
            </a:spcAft>
            <a:buChar char="••"/>
          </a:pPr>
          <a:r>
            <a:rPr lang="en-US" sz="1300" kern="1200">
              <a:solidFill>
                <a:sysClr val="windowText" lastClr="000000"/>
              </a:solidFill>
            </a:rPr>
            <a:t>You may be able to renew your DVPO, but you must make this request before your order expires.</a:t>
          </a:r>
        </a:p>
      </dsp:txBody>
      <dsp:txXfrm>
        <a:off x="0" y="4752292"/>
        <a:ext cx="5829300" cy="630000"/>
      </dsp:txXfrm>
    </dsp:sp>
    <dsp:sp modelId="{D4692EA9-7F09-4D2A-885D-C146FC43E056}">
      <dsp:nvSpPr>
        <dsp:cNvPr id="0" name=""/>
        <dsp:cNvSpPr/>
      </dsp:nvSpPr>
      <dsp:spPr>
        <a:xfrm>
          <a:off x="291465" y="4634212"/>
          <a:ext cx="4080510" cy="23616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4234" tIns="0" rIns="154234" bIns="0" numCol="1" spcCol="1270" anchor="ctr" anchorCtr="0">
          <a:noAutofit/>
        </a:bodyPr>
        <a:lstStyle/>
        <a:p>
          <a:pPr lvl="0" algn="l" defTabSz="577850">
            <a:lnSpc>
              <a:spcPct val="90000"/>
            </a:lnSpc>
            <a:spcBef>
              <a:spcPct val="0"/>
            </a:spcBef>
            <a:spcAft>
              <a:spcPct val="35000"/>
            </a:spcAft>
          </a:pPr>
          <a:r>
            <a:rPr lang="en-US" sz="1300" kern="1200"/>
            <a:t>Renewal</a:t>
          </a:r>
        </a:p>
      </dsp:txBody>
      <dsp:txXfrm>
        <a:off x="302993" y="4645740"/>
        <a:ext cx="4057454"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1735-6ED9-46C7-B566-8B92787F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kcpao</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cp:lastModifiedBy>
  <cp:revision>4</cp:revision>
  <cp:lastPrinted>2014-09-19T18:24:00Z</cp:lastPrinted>
  <dcterms:created xsi:type="dcterms:W3CDTF">2016-05-04T21:42:00Z</dcterms:created>
  <dcterms:modified xsi:type="dcterms:W3CDTF">2016-05-06T01:02:00Z</dcterms:modified>
</cp:coreProperties>
</file>